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398A6" w14:textId="2D2C9F89" w:rsidR="00D22715" w:rsidRDefault="00630AF6" w:rsidP="001B1B89">
      <w:pPr>
        <w:spacing w:after="120" w:line="288" w:lineRule="auto"/>
        <w:jc w:val="center"/>
        <w:rPr>
          <w:rFonts w:cs="Calibri"/>
          <w:b/>
          <w:bCs/>
          <w:color w:val="2F5496"/>
          <w:sz w:val="32"/>
          <w:szCs w:val="32"/>
        </w:rPr>
      </w:pPr>
      <w:r w:rsidRPr="00630AF6">
        <w:rPr>
          <w:rFonts w:cs="Calibri"/>
          <w:b/>
          <w:bCs/>
          <w:color w:val="2F5496"/>
          <w:sz w:val="32"/>
          <w:szCs w:val="32"/>
        </w:rPr>
        <w:t xml:space="preserve">LIDL </w:t>
      </w:r>
      <w:r w:rsidR="00692BF0">
        <w:rPr>
          <w:rFonts w:cs="Calibri"/>
          <w:b/>
          <w:bCs/>
          <w:color w:val="2F5496"/>
          <w:sz w:val="32"/>
          <w:szCs w:val="32"/>
        </w:rPr>
        <w:t>NAJAVLJUJE PROŠIRENJE</w:t>
      </w:r>
      <w:r w:rsidR="00AC3B05">
        <w:rPr>
          <w:rFonts w:cs="Calibri"/>
          <w:b/>
          <w:bCs/>
          <w:color w:val="2F5496"/>
          <w:sz w:val="32"/>
          <w:szCs w:val="32"/>
        </w:rPr>
        <w:t xml:space="preserve"> ASORTIMAN</w:t>
      </w:r>
      <w:r w:rsidR="00692BF0">
        <w:rPr>
          <w:rFonts w:cs="Calibri"/>
          <w:b/>
          <w:bCs/>
          <w:color w:val="2F5496"/>
          <w:sz w:val="32"/>
          <w:szCs w:val="32"/>
        </w:rPr>
        <w:t>A</w:t>
      </w:r>
      <w:r w:rsidR="00AC3B05">
        <w:rPr>
          <w:rFonts w:cs="Calibri"/>
          <w:b/>
          <w:bCs/>
          <w:color w:val="2F5496"/>
          <w:sz w:val="32"/>
          <w:szCs w:val="32"/>
        </w:rPr>
        <w:t xml:space="preserve"> PROIZVODA OD CELOG ZRNA ŽITARICA </w:t>
      </w:r>
    </w:p>
    <w:p w14:paraId="7A990650" w14:textId="06E7000F" w:rsidR="0069463A" w:rsidRPr="000D3EBD" w:rsidRDefault="00762F55" w:rsidP="00390D84">
      <w:pPr>
        <w:spacing w:after="120" w:line="288" w:lineRule="auto"/>
        <w:jc w:val="both"/>
        <w:rPr>
          <w:b/>
          <w:bCs/>
        </w:rPr>
      </w:pPr>
      <w:bookmarkStart w:id="0" w:name="_Hlk192748196"/>
      <w:r w:rsidRPr="001B1B89">
        <w:rPr>
          <w:b/>
          <w:bCs/>
        </w:rPr>
        <w:t xml:space="preserve">Stanovnici </w:t>
      </w:r>
      <w:r w:rsidR="0069463A">
        <w:rPr>
          <w:b/>
          <w:bCs/>
        </w:rPr>
        <w:t>Evrop</w:t>
      </w:r>
      <w:r w:rsidR="000C071B">
        <w:rPr>
          <w:b/>
          <w:bCs/>
        </w:rPr>
        <w:t xml:space="preserve">e </w:t>
      </w:r>
      <w:r>
        <w:rPr>
          <w:b/>
          <w:bCs/>
        </w:rPr>
        <w:t xml:space="preserve">konzumiraju u </w:t>
      </w:r>
      <w:r w:rsidRPr="00762F55">
        <w:rPr>
          <w:b/>
          <w:bCs/>
        </w:rPr>
        <w:t xml:space="preserve">proseku tek </w:t>
      </w:r>
      <w:r w:rsidR="00692BF0">
        <w:rPr>
          <w:b/>
          <w:bCs/>
        </w:rPr>
        <w:t>nešto više od 20 pro</w:t>
      </w:r>
      <w:r w:rsidR="000C071B">
        <w:rPr>
          <w:b/>
          <w:bCs/>
        </w:rPr>
        <w:t>cen</w:t>
      </w:r>
      <w:r w:rsidR="00692BF0">
        <w:rPr>
          <w:b/>
          <w:bCs/>
        </w:rPr>
        <w:t>a</w:t>
      </w:r>
      <w:r w:rsidR="000C071B">
        <w:rPr>
          <w:b/>
          <w:bCs/>
        </w:rPr>
        <w:t>ta</w:t>
      </w:r>
      <w:r>
        <w:rPr>
          <w:b/>
          <w:bCs/>
        </w:rPr>
        <w:t xml:space="preserve"> </w:t>
      </w:r>
      <w:r w:rsidRPr="00762F55">
        <w:rPr>
          <w:b/>
          <w:bCs/>
        </w:rPr>
        <w:t>preporučenog dnevnog unosa</w:t>
      </w:r>
      <w:r w:rsidRPr="00762F55" w:rsidDel="00762F55">
        <w:rPr>
          <w:b/>
          <w:bCs/>
        </w:rPr>
        <w:t xml:space="preserve"> </w:t>
      </w:r>
      <w:r w:rsidR="0069463A">
        <w:rPr>
          <w:b/>
          <w:bCs/>
        </w:rPr>
        <w:t>proizvod</w:t>
      </w:r>
      <w:r>
        <w:rPr>
          <w:b/>
          <w:bCs/>
        </w:rPr>
        <w:t xml:space="preserve">a </w:t>
      </w:r>
      <w:r w:rsidR="0069463A">
        <w:rPr>
          <w:b/>
          <w:bCs/>
        </w:rPr>
        <w:t>od celog zrna, iako su upravo integralne žitarice povezane sa smanjenim rizikom od hroničnih bolesti, poput kardiovaskularnih i dijabetesa tipa 2</w:t>
      </w:r>
      <w:r w:rsidR="00861351">
        <w:rPr>
          <w:rStyle w:val="FootnoteReference"/>
          <w:b/>
          <w:bCs/>
        </w:rPr>
        <w:footnoteReference w:id="1"/>
      </w:r>
      <w:r w:rsidR="0069463A">
        <w:rPr>
          <w:b/>
          <w:bCs/>
        </w:rPr>
        <w:t xml:space="preserve">. </w:t>
      </w:r>
      <w:bookmarkEnd w:id="0"/>
      <w:r w:rsidR="0069463A">
        <w:rPr>
          <w:b/>
          <w:bCs/>
        </w:rPr>
        <w:t xml:space="preserve">Odabir kvalitetnih namirnica koje su najpribližnije svom izvornom obliku od ključnog je značaja za </w:t>
      </w:r>
      <w:r>
        <w:rPr>
          <w:b/>
          <w:bCs/>
        </w:rPr>
        <w:t>izbalansiranu</w:t>
      </w:r>
      <w:r w:rsidR="0076354A">
        <w:rPr>
          <w:b/>
          <w:bCs/>
        </w:rPr>
        <w:t xml:space="preserve"> i osvešćenu</w:t>
      </w:r>
      <w:r w:rsidR="0069463A">
        <w:rPr>
          <w:b/>
          <w:bCs/>
        </w:rPr>
        <w:t xml:space="preserve"> ishranu. Upravo zbog toga</w:t>
      </w:r>
      <w:r w:rsidR="00BF4D16">
        <w:rPr>
          <w:b/>
          <w:bCs/>
        </w:rPr>
        <w:t xml:space="preserve">, </w:t>
      </w:r>
      <w:r w:rsidR="0069463A">
        <w:rPr>
          <w:b/>
          <w:bCs/>
        </w:rPr>
        <w:t xml:space="preserve">sa željom da potrošačima omogući </w:t>
      </w:r>
      <w:r>
        <w:rPr>
          <w:b/>
          <w:bCs/>
        </w:rPr>
        <w:t>hranu za bolje sutra</w:t>
      </w:r>
      <w:r w:rsidR="0069463A">
        <w:rPr>
          <w:b/>
          <w:bCs/>
        </w:rPr>
        <w:t xml:space="preserve">, kompanija Lidl kontinuirano obogaćuje svoj asortiman proizvodima </w:t>
      </w:r>
      <w:r>
        <w:rPr>
          <w:b/>
          <w:bCs/>
        </w:rPr>
        <w:t xml:space="preserve">koji nude zdravije i održivije izbore, kao što su to </w:t>
      </w:r>
      <w:r w:rsidR="00DD1D69">
        <w:rPr>
          <w:b/>
          <w:bCs/>
        </w:rPr>
        <w:t>proizvodi</w:t>
      </w:r>
      <w:r>
        <w:rPr>
          <w:b/>
          <w:bCs/>
        </w:rPr>
        <w:t xml:space="preserve"> </w:t>
      </w:r>
      <w:r w:rsidR="0069463A">
        <w:rPr>
          <w:b/>
          <w:bCs/>
        </w:rPr>
        <w:t>od celog zrna</w:t>
      </w:r>
      <w:r w:rsidR="00DD1D69">
        <w:rPr>
          <w:b/>
          <w:bCs/>
        </w:rPr>
        <w:t xml:space="preserve"> žitarica</w:t>
      </w:r>
      <w:r w:rsidR="0069463A">
        <w:rPr>
          <w:b/>
          <w:bCs/>
        </w:rPr>
        <w:t xml:space="preserve">. </w:t>
      </w:r>
    </w:p>
    <w:p w14:paraId="30C88FC2" w14:textId="0D0B1CD9" w:rsidR="00100748" w:rsidRDefault="00C24D1F" w:rsidP="006C658D">
      <w:pPr>
        <w:spacing w:after="120" w:line="288" w:lineRule="auto"/>
        <w:jc w:val="both"/>
        <w:rPr>
          <w:rFonts w:cs="Calibri"/>
          <w:szCs w:val="21"/>
        </w:rPr>
      </w:pPr>
      <w:r>
        <w:t>Kako</w:t>
      </w:r>
      <w:r w:rsidR="005B5077">
        <w:t xml:space="preserve"> bi žitarica </w:t>
      </w:r>
      <w:r w:rsidR="0076354A">
        <w:t>zadržala sva svoja nutritivna bogatstva</w:t>
      </w:r>
      <w:r w:rsidR="00767854">
        <w:rPr>
          <w:rStyle w:val="FootnoteReference"/>
        </w:rPr>
        <w:footnoteReference w:id="2"/>
      </w:r>
      <w:r w:rsidR="0076354A">
        <w:t>,</w:t>
      </w:r>
      <w:r w:rsidR="005B5077">
        <w:rPr>
          <w:rFonts w:cs="Calibri"/>
          <w:szCs w:val="21"/>
        </w:rPr>
        <w:t xml:space="preserve"> </w:t>
      </w:r>
      <w:r w:rsidR="00254AF3">
        <w:rPr>
          <w:rFonts w:cs="Calibri"/>
          <w:szCs w:val="21"/>
        </w:rPr>
        <w:t>neophodno je da budu očuvan</w:t>
      </w:r>
      <w:r w:rsidR="00200DF3">
        <w:rPr>
          <w:rFonts w:cs="Calibri"/>
          <w:szCs w:val="21"/>
        </w:rPr>
        <w:t>e</w:t>
      </w:r>
      <w:r w:rsidR="005B5077">
        <w:rPr>
          <w:rFonts w:cs="Calibri"/>
          <w:szCs w:val="21"/>
        </w:rPr>
        <w:t xml:space="preserve"> </w:t>
      </w:r>
      <w:r w:rsidR="006C658D" w:rsidRPr="00B9600A">
        <w:rPr>
          <w:rFonts w:cs="Calibri"/>
          <w:szCs w:val="21"/>
        </w:rPr>
        <w:t>sv</w:t>
      </w:r>
      <w:r w:rsidR="00200DF3">
        <w:rPr>
          <w:rFonts w:cs="Calibri"/>
          <w:szCs w:val="21"/>
        </w:rPr>
        <w:t>e</w:t>
      </w:r>
      <w:r w:rsidR="006C658D" w:rsidRPr="00B9600A">
        <w:rPr>
          <w:rFonts w:cs="Calibri"/>
          <w:szCs w:val="21"/>
        </w:rPr>
        <w:t xml:space="preserve"> tri</w:t>
      </w:r>
      <w:r w:rsidR="00762F55">
        <w:rPr>
          <w:rFonts w:cs="Calibri"/>
          <w:szCs w:val="21"/>
        </w:rPr>
        <w:t xml:space="preserve"> </w:t>
      </w:r>
      <w:r w:rsidR="00200DF3">
        <w:rPr>
          <w:rFonts w:cs="Calibri"/>
          <w:szCs w:val="21"/>
        </w:rPr>
        <w:t>njene kompenente</w:t>
      </w:r>
      <w:r w:rsidR="006C658D" w:rsidRPr="00B9600A">
        <w:rPr>
          <w:rFonts w:cs="Calibri"/>
          <w:szCs w:val="21"/>
        </w:rPr>
        <w:t xml:space="preserve"> – ljuska, klica i endosperm – u svom originalnom odnosu, kakav su imale dok su rasle </w:t>
      </w:r>
      <w:r w:rsidR="0054274B">
        <w:rPr>
          <w:rFonts w:cs="Calibri"/>
          <w:szCs w:val="21"/>
        </w:rPr>
        <w:t>u</w:t>
      </w:r>
      <w:r w:rsidR="006C658D" w:rsidRPr="00B9600A">
        <w:rPr>
          <w:rFonts w:cs="Calibri"/>
          <w:szCs w:val="21"/>
        </w:rPr>
        <w:t xml:space="preserve"> polju.</w:t>
      </w:r>
      <w:r w:rsidR="00762F55">
        <w:rPr>
          <w:rFonts w:cs="Calibri"/>
          <w:szCs w:val="21"/>
        </w:rPr>
        <w:t xml:space="preserve"> </w:t>
      </w:r>
      <w:r w:rsidR="00100748">
        <w:rPr>
          <w:rFonts w:cs="Calibri"/>
          <w:szCs w:val="21"/>
        </w:rPr>
        <w:t>Takva, integralna žitarica</w:t>
      </w:r>
      <w:r w:rsidR="00646FF2">
        <w:rPr>
          <w:rFonts w:cs="Calibri"/>
          <w:szCs w:val="21"/>
        </w:rPr>
        <w:t xml:space="preserve"> od celog zrna</w:t>
      </w:r>
      <w:r w:rsidR="00100748">
        <w:rPr>
          <w:rFonts w:cs="Calibri"/>
          <w:szCs w:val="21"/>
        </w:rPr>
        <w:t>, zadržava l</w:t>
      </w:r>
      <w:r w:rsidR="006C658D" w:rsidRPr="00B9600A">
        <w:rPr>
          <w:rFonts w:cs="Calibri"/>
          <w:szCs w:val="21"/>
        </w:rPr>
        <w:t>jusk</w:t>
      </w:r>
      <w:r w:rsidR="00100748">
        <w:rPr>
          <w:rFonts w:cs="Calibri"/>
          <w:szCs w:val="21"/>
        </w:rPr>
        <w:t xml:space="preserve">u </w:t>
      </w:r>
      <w:r w:rsidR="005B5077" w:rsidRPr="00B9600A">
        <w:rPr>
          <w:rFonts w:cs="Calibri"/>
          <w:szCs w:val="21"/>
        </w:rPr>
        <w:t>bogat</w:t>
      </w:r>
      <w:r w:rsidR="00100748">
        <w:rPr>
          <w:rFonts w:cs="Calibri"/>
          <w:szCs w:val="21"/>
        </w:rPr>
        <w:t>u</w:t>
      </w:r>
      <w:r w:rsidR="005B5077" w:rsidRPr="00B9600A">
        <w:rPr>
          <w:rFonts w:cs="Calibri"/>
          <w:szCs w:val="21"/>
        </w:rPr>
        <w:t xml:space="preserve"> vlaknima</w:t>
      </w:r>
      <w:r w:rsidR="00200DF3">
        <w:rPr>
          <w:rFonts w:cs="Calibri"/>
          <w:szCs w:val="21"/>
        </w:rPr>
        <w:t xml:space="preserve"> </w:t>
      </w:r>
      <w:r w:rsidR="005B5077" w:rsidRPr="00B9600A">
        <w:rPr>
          <w:rFonts w:cs="Calibri"/>
          <w:szCs w:val="21"/>
        </w:rPr>
        <w:t>i mineralima koji pomažu u održavanju stabilnog nivoa šećera u krvi</w:t>
      </w:r>
      <w:r w:rsidR="008A0F26">
        <w:rPr>
          <w:rFonts w:cs="Calibri"/>
          <w:szCs w:val="21"/>
        </w:rPr>
        <w:t>.</w:t>
      </w:r>
      <w:r w:rsidR="006C658D" w:rsidRPr="00B9600A">
        <w:rPr>
          <w:rFonts w:cs="Calibri"/>
          <w:szCs w:val="21"/>
        </w:rPr>
        <w:t xml:space="preserve"> </w:t>
      </w:r>
      <w:r w:rsidR="00391A4D">
        <w:rPr>
          <w:rFonts w:cs="Calibri"/>
          <w:szCs w:val="21"/>
        </w:rPr>
        <w:t>Takođe, p</w:t>
      </w:r>
      <w:r w:rsidR="0076354A">
        <w:rPr>
          <w:rFonts w:cs="Calibri"/>
          <w:szCs w:val="21"/>
        </w:rPr>
        <w:t>roces</w:t>
      </w:r>
      <w:r w:rsidR="0076354A" w:rsidRPr="00B9600A">
        <w:rPr>
          <w:rFonts w:cs="Calibri"/>
          <w:szCs w:val="21"/>
        </w:rPr>
        <w:t xml:space="preserve"> </w:t>
      </w:r>
      <w:r w:rsidR="006C658D" w:rsidRPr="00B9600A">
        <w:rPr>
          <w:rFonts w:cs="Calibri"/>
          <w:szCs w:val="21"/>
        </w:rPr>
        <w:t>uklanjanja ljuske i klice kod rafinisanih žitarica predstavlja jedan od glavnih problema današnje ishrane, jer dovodi do gubitka većine</w:t>
      </w:r>
      <w:r w:rsidR="0076354A">
        <w:rPr>
          <w:rFonts w:cs="Calibri"/>
          <w:szCs w:val="21"/>
        </w:rPr>
        <w:t xml:space="preserve"> gorepomenutih</w:t>
      </w:r>
      <w:r w:rsidR="006C658D" w:rsidRPr="00B9600A">
        <w:rPr>
          <w:rFonts w:cs="Calibri"/>
          <w:szCs w:val="21"/>
        </w:rPr>
        <w:t xml:space="preserve"> hranljivih sastojaka</w:t>
      </w:r>
      <w:r w:rsidR="000C071B">
        <w:rPr>
          <w:rFonts w:cs="Calibri"/>
          <w:szCs w:val="21"/>
        </w:rPr>
        <w:t xml:space="preserve">. </w:t>
      </w:r>
    </w:p>
    <w:p w14:paraId="0C7A8D5A" w14:textId="61D0798C" w:rsidR="00412378" w:rsidRDefault="00100748" w:rsidP="00100748">
      <w:pPr>
        <w:spacing w:after="120" w:line="288" w:lineRule="auto"/>
        <w:jc w:val="both"/>
        <w:rPr>
          <w:rFonts w:cs="Calibri"/>
          <w:szCs w:val="21"/>
        </w:rPr>
      </w:pPr>
      <w:r>
        <w:rPr>
          <w:rFonts w:cs="Calibri"/>
          <w:szCs w:val="21"/>
        </w:rPr>
        <w:t>„</w:t>
      </w:r>
      <w:r w:rsidR="00185AB9">
        <w:rPr>
          <w:rFonts w:cs="Calibri"/>
          <w:i/>
          <w:iCs/>
          <w:szCs w:val="21"/>
        </w:rPr>
        <w:t>Važno je</w:t>
      </w:r>
      <w:r w:rsidRPr="00185AB9">
        <w:rPr>
          <w:rFonts w:cs="Calibri"/>
          <w:i/>
          <w:iCs/>
          <w:szCs w:val="21"/>
        </w:rPr>
        <w:t xml:space="preserve"> da osvestimo da naši </w:t>
      </w:r>
      <w:r w:rsidR="00646FF2" w:rsidRPr="00185AB9">
        <w:rPr>
          <w:rFonts w:cs="Calibri"/>
          <w:i/>
          <w:iCs/>
          <w:szCs w:val="21"/>
        </w:rPr>
        <w:t xml:space="preserve">svakodnevni </w:t>
      </w:r>
      <w:r w:rsidRPr="00185AB9">
        <w:rPr>
          <w:rFonts w:cs="Calibri"/>
          <w:i/>
          <w:iCs/>
          <w:szCs w:val="21"/>
        </w:rPr>
        <w:t>izbori u ishrani imaju veliki uticaj na naš život. Zato treba vodimo računa da biramo</w:t>
      </w:r>
      <w:r w:rsidR="00646FF2" w:rsidRPr="00185AB9">
        <w:rPr>
          <w:rFonts w:cs="Calibri"/>
          <w:i/>
          <w:iCs/>
          <w:szCs w:val="21"/>
        </w:rPr>
        <w:t xml:space="preserve"> </w:t>
      </w:r>
      <w:r w:rsidR="000C071B">
        <w:rPr>
          <w:rFonts w:cs="Calibri"/>
          <w:i/>
          <w:iCs/>
          <w:szCs w:val="21"/>
        </w:rPr>
        <w:t xml:space="preserve">zdravije </w:t>
      </w:r>
      <w:r w:rsidR="00646FF2" w:rsidRPr="00185AB9">
        <w:rPr>
          <w:rFonts w:cs="Calibri"/>
          <w:i/>
          <w:iCs/>
          <w:szCs w:val="21"/>
        </w:rPr>
        <w:t>alterna</w:t>
      </w:r>
      <w:r w:rsidR="00185AB9" w:rsidRPr="00185AB9">
        <w:rPr>
          <w:rFonts w:cs="Calibri"/>
          <w:i/>
          <w:iCs/>
          <w:szCs w:val="21"/>
        </w:rPr>
        <w:t>t</w:t>
      </w:r>
      <w:r w:rsidR="00646FF2" w:rsidRPr="00185AB9">
        <w:rPr>
          <w:rFonts w:cs="Calibri"/>
          <w:i/>
          <w:iCs/>
          <w:szCs w:val="21"/>
        </w:rPr>
        <w:t>ive,</w:t>
      </w:r>
      <w:r w:rsidRPr="00185AB9">
        <w:rPr>
          <w:rFonts w:cs="Calibri"/>
          <w:i/>
          <w:iCs/>
          <w:szCs w:val="21"/>
        </w:rPr>
        <w:t xml:space="preserve"> na primer</w:t>
      </w:r>
      <w:r w:rsidR="00BF4D16">
        <w:rPr>
          <w:rFonts w:cs="Calibri"/>
          <w:i/>
          <w:iCs/>
          <w:szCs w:val="21"/>
        </w:rPr>
        <w:t xml:space="preserve"> </w:t>
      </w:r>
      <w:r w:rsidR="006C658D" w:rsidRPr="00185AB9">
        <w:rPr>
          <w:rFonts w:cs="Calibri"/>
          <w:i/>
          <w:iCs/>
          <w:szCs w:val="21"/>
        </w:rPr>
        <w:t>smeđi</w:t>
      </w:r>
      <w:r w:rsidR="00062B0F">
        <w:rPr>
          <w:rFonts w:cs="Calibri"/>
          <w:i/>
          <w:iCs/>
          <w:szCs w:val="21"/>
        </w:rPr>
        <w:t xml:space="preserve"> </w:t>
      </w:r>
      <w:r w:rsidRPr="00185AB9">
        <w:rPr>
          <w:rFonts w:cs="Calibri"/>
          <w:i/>
          <w:iCs/>
          <w:szCs w:val="21"/>
        </w:rPr>
        <w:t xml:space="preserve">pirinač koji </w:t>
      </w:r>
      <w:r w:rsidR="007C01E5" w:rsidRPr="00185AB9">
        <w:rPr>
          <w:rFonts w:cs="Calibri"/>
          <w:i/>
          <w:iCs/>
          <w:szCs w:val="21"/>
        </w:rPr>
        <w:t>zadržava</w:t>
      </w:r>
      <w:r w:rsidR="006C658D" w:rsidRPr="00185AB9">
        <w:rPr>
          <w:rFonts w:cs="Calibri"/>
          <w:i/>
          <w:iCs/>
          <w:szCs w:val="21"/>
        </w:rPr>
        <w:t xml:space="preserve"> sve hranljive sastojke</w:t>
      </w:r>
      <w:r w:rsidRPr="00185AB9">
        <w:rPr>
          <w:rFonts w:cs="Calibri"/>
          <w:i/>
          <w:iCs/>
          <w:szCs w:val="21"/>
        </w:rPr>
        <w:t xml:space="preserve"> nasuprot</w:t>
      </w:r>
      <w:r w:rsidR="006C658D" w:rsidRPr="00185AB9">
        <w:rPr>
          <w:rFonts w:cs="Calibri"/>
          <w:i/>
          <w:iCs/>
          <w:szCs w:val="21"/>
        </w:rPr>
        <w:t xml:space="preserve"> bel</w:t>
      </w:r>
      <w:r w:rsidRPr="00185AB9">
        <w:rPr>
          <w:rFonts w:cs="Calibri"/>
          <w:i/>
          <w:iCs/>
          <w:szCs w:val="21"/>
        </w:rPr>
        <w:t xml:space="preserve">om </w:t>
      </w:r>
      <w:r w:rsidR="006C658D" w:rsidRPr="00185AB9">
        <w:rPr>
          <w:rFonts w:cs="Calibri"/>
          <w:i/>
          <w:iCs/>
          <w:szCs w:val="21"/>
        </w:rPr>
        <w:t>koji se polira</w:t>
      </w:r>
      <w:r w:rsidRPr="00185AB9">
        <w:rPr>
          <w:rFonts w:cs="Calibri"/>
          <w:i/>
          <w:iCs/>
          <w:szCs w:val="21"/>
        </w:rPr>
        <w:t xml:space="preserve"> i time</w:t>
      </w:r>
      <w:r w:rsidR="000C071B">
        <w:rPr>
          <w:rFonts w:cs="Calibri"/>
          <w:i/>
          <w:iCs/>
          <w:szCs w:val="21"/>
        </w:rPr>
        <w:t xml:space="preserve"> ih</w:t>
      </w:r>
      <w:r w:rsidRPr="00185AB9">
        <w:rPr>
          <w:rFonts w:cs="Calibri"/>
          <w:i/>
          <w:iCs/>
          <w:szCs w:val="21"/>
        </w:rPr>
        <w:t xml:space="preserve"> </w:t>
      </w:r>
      <w:r w:rsidR="006C658D" w:rsidRPr="00185AB9">
        <w:rPr>
          <w:rFonts w:cs="Calibri"/>
          <w:i/>
          <w:iCs/>
          <w:szCs w:val="21"/>
        </w:rPr>
        <w:t>gubi.</w:t>
      </w:r>
      <w:r w:rsidRPr="00185AB9">
        <w:rPr>
          <w:rFonts w:cs="Calibri"/>
          <w:i/>
          <w:iCs/>
          <w:szCs w:val="21"/>
        </w:rPr>
        <w:t xml:space="preserve"> Na svakom pojedincu je da </w:t>
      </w:r>
      <w:r w:rsidR="000C071B">
        <w:rPr>
          <w:rFonts w:cs="Calibri"/>
          <w:i/>
          <w:iCs/>
          <w:szCs w:val="21"/>
        </w:rPr>
        <w:t>napravi</w:t>
      </w:r>
      <w:r w:rsidRPr="00185AB9">
        <w:rPr>
          <w:rFonts w:cs="Calibri"/>
          <w:i/>
          <w:iCs/>
          <w:szCs w:val="21"/>
        </w:rPr>
        <w:t xml:space="preserve"> </w:t>
      </w:r>
      <w:r w:rsidR="000C071B">
        <w:rPr>
          <w:rFonts w:cs="Calibri"/>
          <w:i/>
          <w:iCs/>
          <w:szCs w:val="21"/>
        </w:rPr>
        <w:t xml:space="preserve">taj </w:t>
      </w:r>
      <w:r w:rsidR="00185AB9" w:rsidRPr="00185AB9">
        <w:rPr>
          <w:rFonts w:cs="Calibri"/>
          <w:i/>
          <w:iCs/>
          <w:szCs w:val="21"/>
        </w:rPr>
        <w:t>jednostav</w:t>
      </w:r>
      <w:r w:rsidR="000C071B">
        <w:rPr>
          <w:rFonts w:cs="Calibri"/>
          <w:i/>
          <w:iCs/>
          <w:szCs w:val="21"/>
        </w:rPr>
        <w:t>an</w:t>
      </w:r>
      <w:r w:rsidR="00185AB9">
        <w:rPr>
          <w:rFonts w:cs="Calibri"/>
          <w:i/>
          <w:iCs/>
          <w:szCs w:val="21"/>
        </w:rPr>
        <w:t>, a važ</w:t>
      </w:r>
      <w:r w:rsidR="000C071B">
        <w:rPr>
          <w:rFonts w:cs="Calibri"/>
          <w:i/>
          <w:iCs/>
          <w:szCs w:val="21"/>
        </w:rPr>
        <w:t>an</w:t>
      </w:r>
      <w:r w:rsidR="00185AB9" w:rsidRPr="00185AB9">
        <w:rPr>
          <w:rFonts w:cs="Calibri"/>
          <w:i/>
          <w:iCs/>
          <w:szCs w:val="21"/>
        </w:rPr>
        <w:t xml:space="preserve"> </w:t>
      </w:r>
      <w:r w:rsidR="000C071B">
        <w:rPr>
          <w:rFonts w:cs="Calibri"/>
          <w:i/>
          <w:iCs/>
          <w:szCs w:val="21"/>
        </w:rPr>
        <w:t>izbor</w:t>
      </w:r>
      <w:r w:rsidRPr="00185AB9">
        <w:rPr>
          <w:rFonts w:cs="Calibri"/>
          <w:i/>
          <w:iCs/>
          <w:szCs w:val="21"/>
        </w:rPr>
        <w:t>, a</w:t>
      </w:r>
      <w:r w:rsidR="000C071B">
        <w:rPr>
          <w:rFonts w:cs="Calibri"/>
          <w:i/>
          <w:iCs/>
          <w:szCs w:val="21"/>
        </w:rPr>
        <w:t xml:space="preserve"> mi smo tu da </w:t>
      </w:r>
      <w:r w:rsidRPr="00185AB9">
        <w:rPr>
          <w:rFonts w:cs="Calibri"/>
          <w:i/>
          <w:iCs/>
          <w:szCs w:val="21"/>
        </w:rPr>
        <w:t>kao društveno odgovor</w:t>
      </w:r>
      <w:r w:rsidR="000C071B">
        <w:rPr>
          <w:rFonts w:cs="Calibri"/>
          <w:i/>
          <w:iCs/>
          <w:szCs w:val="21"/>
        </w:rPr>
        <w:t>na</w:t>
      </w:r>
      <w:r w:rsidRPr="00185AB9">
        <w:rPr>
          <w:rFonts w:cs="Calibri"/>
          <w:i/>
          <w:iCs/>
          <w:szCs w:val="21"/>
        </w:rPr>
        <w:t xml:space="preserve"> kompanij</w:t>
      </w:r>
      <w:r w:rsidR="000C071B">
        <w:rPr>
          <w:rFonts w:cs="Calibri"/>
          <w:i/>
          <w:iCs/>
          <w:szCs w:val="21"/>
        </w:rPr>
        <w:t>a podržimo održive</w:t>
      </w:r>
      <w:r w:rsidR="00646FF2" w:rsidRPr="00185AB9">
        <w:rPr>
          <w:rFonts w:cs="Calibri"/>
          <w:i/>
          <w:iCs/>
          <w:szCs w:val="21"/>
        </w:rPr>
        <w:t xml:space="preserve"> odluke ponudom</w:t>
      </w:r>
      <w:r w:rsidR="000C071B">
        <w:rPr>
          <w:rFonts w:cs="Calibri"/>
          <w:i/>
          <w:iCs/>
          <w:szCs w:val="21"/>
        </w:rPr>
        <w:t xml:space="preserve"> u našem asortimanu</w:t>
      </w:r>
      <w:r>
        <w:rPr>
          <w:rFonts w:cs="Calibri"/>
          <w:szCs w:val="21"/>
        </w:rPr>
        <w:t xml:space="preserve">“, </w:t>
      </w:r>
      <w:r w:rsidRPr="00E4209A">
        <w:rPr>
          <w:rFonts w:asciiTheme="minorHAnsi" w:hAnsiTheme="minorHAnsi" w:cstheme="minorHAnsi"/>
          <w:b/>
          <w:bCs/>
          <w:noProof/>
        </w:rPr>
        <w:t>izjavila je Aleksandra Mirić ispred CSR odeljenja kompanije Lidl Srbija. </w:t>
      </w:r>
    </w:p>
    <w:p w14:paraId="1BECC17C" w14:textId="1938F82D" w:rsidR="006C658D" w:rsidRDefault="006C658D" w:rsidP="001B1B89">
      <w:pPr>
        <w:spacing w:after="120" w:line="288" w:lineRule="auto"/>
        <w:jc w:val="both"/>
        <w:rPr>
          <w:rFonts w:cs="Calibri"/>
          <w:szCs w:val="21"/>
        </w:rPr>
      </w:pPr>
      <w:r w:rsidRPr="00692BF0">
        <w:rPr>
          <w:rFonts w:cs="Calibri"/>
          <w:szCs w:val="21"/>
        </w:rPr>
        <w:t>U Lidlovoj ponudi može</w:t>
      </w:r>
      <w:r w:rsidR="00185AB9" w:rsidRPr="00692BF0">
        <w:rPr>
          <w:rFonts w:cs="Calibri"/>
          <w:szCs w:val="21"/>
        </w:rPr>
        <w:t xml:space="preserve"> se</w:t>
      </w:r>
      <w:r w:rsidRPr="00692BF0">
        <w:rPr>
          <w:rFonts w:cs="Calibri"/>
          <w:szCs w:val="21"/>
        </w:rPr>
        <w:t xml:space="preserve"> pronaći širok izbor proizvoda od celog zrna, koji pružaju nutritivne vrednosti </w:t>
      </w:r>
      <w:r w:rsidR="00BA7F0C" w:rsidRPr="00692BF0">
        <w:rPr>
          <w:rFonts w:cs="Calibri"/>
          <w:szCs w:val="21"/>
        </w:rPr>
        <w:t>izuzetno važne</w:t>
      </w:r>
      <w:r w:rsidRPr="00692BF0">
        <w:rPr>
          <w:rFonts w:cs="Calibri"/>
          <w:szCs w:val="21"/>
        </w:rPr>
        <w:t xml:space="preserve"> za zdravlje. Među njima su integralni hlebovi poput </w:t>
      </w:r>
      <w:r w:rsidRPr="00302327">
        <w:rPr>
          <w:rFonts w:cs="Calibri"/>
          <w:i/>
          <w:iCs/>
          <w:szCs w:val="21"/>
        </w:rPr>
        <w:t>Maitre Jean-Pierre</w:t>
      </w:r>
      <w:r w:rsidRPr="00692BF0">
        <w:rPr>
          <w:rFonts w:cs="Calibri"/>
          <w:szCs w:val="21"/>
        </w:rPr>
        <w:t xml:space="preserve"> ražanog integralnog hleba, kao i integralni pirinač </w:t>
      </w:r>
      <w:r w:rsidRPr="00302327">
        <w:rPr>
          <w:rFonts w:cs="Calibri"/>
          <w:i/>
          <w:iCs/>
          <w:szCs w:val="21"/>
        </w:rPr>
        <w:t>Golden Sun</w:t>
      </w:r>
      <w:r w:rsidR="00692BF0" w:rsidRPr="00692BF0">
        <w:rPr>
          <w:rFonts w:cs="Calibri"/>
          <w:szCs w:val="21"/>
        </w:rPr>
        <w:t xml:space="preserve"> i ovsene pahuljice </w:t>
      </w:r>
      <w:r w:rsidR="00692BF0" w:rsidRPr="00302327">
        <w:rPr>
          <w:rFonts w:cs="Calibri"/>
          <w:i/>
          <w:iCs/>
          <w:szCs w:val="21"/>
        </w:rPr>
        <w:t>Crownfield</w:t>
      </w:r>
      <w:r w:rsidR="00692BF0" w:rsidRPr="00692BF0">
        <w:rPr>
          <w:rFonts w:cs="Calibri"/>
          <w:szCs w:val="21"/>
        </w:rPr>
        <w:t xml:space="preserve"> i drugi</w:t>
      </w:r>
      <w:r w:rsidRPr="00692BF0">
        <w:rPr>
          <w:rFonts w:cs="Calibri"/>
          <w:szCs w:val="21"/>
        </w:rPr>
        <w:t>.</w:t>
      </w:r>
      <w:r w:rsidR="00692BF0" w:rsidRPr="00692BF0">
        <w:rPr>
          <w:rFonts w:cs="Calibri"/>
          <w:szCs w:val="21"/>
        </w:rPr>
        <w:t xml:space="preserve"> </w:t>
      </w:r>
      <w:r w:rsidR="00302327">
        <w:rPr>
          <w:rFonts w:cs="Calibri"/>
          <w:szCs w:val="21"/>
        </w:rPr>
        <w:t>Od</w:t>
      </w:r>
      <w:r w:rsidR="00692BF0" w:rsidRPr="00692BF0">
        <w:rPr>
          <w:rFonts w:cs="Calibri"/>
          <w:szCs w:val="21"/>
        </w:rPr>
        <w:t xml:space="preserve"> nedavno</w:t>
      </w:r>
      <w:r w:rsidRPr="00692BF0">
        <w:rPr>
          <w:rFonts w:cs="Calibri"/>
          <w:szCs w:val="21"/>
        </w:rPr>
        <w:t xml:space="preserve"> </w:t>
      </w:r>
      <w:r w:rsidR="00302327">
        <w:rPr>
          <w:rFonts w:cs="Calibri"/>
          <w:szCs w:val="21"/>
        </w:rPr>
        <w:t>na policama se mogu pronaći i</w:t>
      </w:r>
      <w:r w:rsidRPr="00692BF0">
        <w:rPr>
          <w:rFonts w:cs="Calibri"/>
          <w:szCs w:val="21"/>
        </w:rPr>
        <w:t xml:space="preserve"> integralne špagete </w:t>
      </w:r>
      <w:r w:rsidRPr="00302327">
        <w:rPr>
          <w:rFonts w:cs="Calibri"/>
          <w:i/>
          <w:iCs/>
          <w:szCs w:val="21"/>
        </w:rPr>
        <w:t>Combino</w:t>
      </w:r>
      <w:r w:rsidRPr="00692BF0">
        <w:rPr>
          <w:rFonts w:cs="Calibri"/>
          <w:szCs w:val="21"/>
        </w:rPr>
        <w:t xml:space="preserve">, </w:t>
      </w:r>
      <w:r w:rsidR="00692BF0" w:rsidRPr="00692BF0">
        <w:rPr>
          <w:rFonts w:cs="Calibri"/>
          <w:szCs w:val="21"/>
        </w:rPr>
        <w:t xml:space="preserve">kao i </w:t>
      </w:r>
      <w:r w:rsidR="00321809">
        <w:rPr>
          <w:rFonts w:cs="Calibri"/>
          <w:szCs w:val="21"/>
        </w:rPr>
        <w:t>i</w:t>
      </w:r>
      <w:r w:rsidR="00321809" w:rsidRPr="00321809">
        <w:rPr>
          <w:rFonts w:cs="Calibri"/>
          <w:szCs w:val="21"/>
        </w:rPr>
        <w:t>ntegralni keks sa ovsenim pahuljicama</w:t>
      </w:r>
      <w:r w:rsidRPr="00692BF0">
        <w:rPr>
          <w:rFonts w:cs="Calibri"/>
          <w:szCs w:val="21"/>
        </w:rPr>
        <w:t xml:space="preserve"> </w:t>
      </w:r>
      <w:r w:rsidRPr="00302327">
        <w:rPr>
          <w:rFonts w:cs="Calibri"/>
          <w:i/>
          <w:iCs/>
          <w:szCs w:val="21"/>
        </w:rPr>
        <w:t>Tastino</w:t>
      </w:r>
      <w:r w:rsidR="00692BF0" w:rsidRPr="00692BF0">
        <w:rPr>
          <w:rFonts w:cs="Calibri"/>
          <w:szCs w:val="21"/>
        </w:rPr>
        <w:t xml:space="preserve">, a kompanija najavljuje </w:t>
      </w:r>
      <w:r w:rsidR="00302327">
        <w:rPr>
          <w:rFonts w:cs="Calibri"/>
          <w:szCs w:val="21"/>
        </w:rPr>
        <w:t>u narednom periodu još noviteta</w:t>
      </w:r>
      <w:r w:rsidRPr="00692BF0">
        <w:rPr>
          <w:rFonts w:cs="Calibri"/>
          <w:szCs w:val="21"/>
        </w:rPr>
        <w:t xml:space="preserve">. Ovi proizvodi od celog zrna idealni su za one koji žele da </w:t>
      </w:r>
      <w:r w:rsidR="0076354A" w:rsidRPr="00692BF0">
        <w:rPr>
          <w:rFonts w:cs="Calibri"/>
          <w:szCs w:val="21"/>
        </w:rPr>
        <w:t xml:space="preserve">izbalansiraju </w:t>
      </w:r>
      <w:r w:rsidRPr="00692BF0">
        <w:rPr>
          <w:rFonts w:cs="Calibri"/>
          <w:szCs w:val="21"/>
        </w:rPr>
        <w:t>svoju ishranu</w:t>
      </w:r>
      <w:r w:rsidR="0076354A" w:rsidRPr="00692BF0">
        <w:rPr>
          <w:rFonts w:cs="Calibri"/>
          <w:szCs w:val="21"/>
        </w:rPr>
        <w:t xml:space="preserve"> i uživaju u zdravijim i održivijim obrocima.</w:t>
      </w:r>
    </w:p>
    <w:p w14:paraId="3432DA52" w14:textId="77777777" w:rsidR="00302327" w:rsidRDefault="00302327" w:rsidP="0076354A">
      <w:pPr>
        <w:pStyle w:val="PlainText"/>
        <w:jc w:val="both"/>
        <w:rPr>
          <w:rFonts w:asciiTheme="minorHAnsi" w:hAnsiTheme="minorHAnsi" w:cstheme="minorHAnsi"/>
          <w:b/>
          <w:bCs/>
          <w:color w:val="44546A" w:themeColor="text2"/>
        </w:rPr>
      </w:pPr>
    </w:p>
    <w:p w14:paraId="3472C0C2" w14:textId="288C94BD" w:rsidR="0076354A" w:rsidRPr="00E4209A" w:rsidRDefault="0076354A" w:rsidP="0076354A">
      <w:pPr>
        <w:pStyle w:val="PlainText"/>
        <w:jc w:val="both"/>
        <w:rPr>
          <w:rFonts w:asciiTheme="minorHAnsi" w:hAnsiTheme="minorHAnsi" w:cstheme="minorHAnsi"/>
          <w:b/>
          <w:bCs/>
          <w:color w:val="44546A" w:themeColor="text2"/>
        </w:rPr>
      </w:pPr>
      <w:r w:rsidRPr="00E4209A">
        <w:rPr>
          <w:rFonts w:asciiTheme="minorHAnsi" w:hAnsiTheme="minorHAnsi" w:cstheme="minorHAnsi"/>
          <w:b/>
          <w:bCs/>
          <w:color w:val="44546A" w:themeColor="text2"/>
        </w:rPr>
        <w:t xml:space="preserve">Lidl o osvešćenoj ishrani – Hrana za bolje sutra </w:t>
      </w:r>
    </w:p>
    <w:p w14:paraId="31599CF5" w14:textId="77777777" w:rsidR="0076354A" w:rsidRPr="00E4209A" w:rsidRDefault="0076354A" w:rsidP="0076354A">
      <w:pPr>
        <w:pStyle w:val="PlainText"/>
        <w:jc w:val="both"/>
        <w:rPr>
          <w:rFonts w:asciiTheme="minorHAnsi" w:hAnsiTheme="minorHAnsi" w:cstheme="minorHAnsi"/>
        </w:rPr>
      </w:pPr>
    </w:p>
    <w:p w14:paraId="55E72B9C" w14:textId="77777777" w:rsidR="0076354A" w:rsidRPr="001B1B89" w:rsidRDefault="0076354A" w:rsidP="0076354A">
      <w:pPr>
        <w:pStyle w:val="PlainText"/>
        <w:jc w:val="both"/>
        <w:rPr>
          <w:rFonts w:cs="Calibri"/>
        </w:rPr>
      </w:pPr>
      <w:r w:rsidRPr="001B1B89">
        <w:rPr>
          <w:rFonts w:cs="Calibri"/>
        </w:rPr>
        <w:t xml:space="preserve">Kao jedan od vodećih prehrambenih trgovinskih lanaca u Evropi, Lidl Srbija prepoznaje svoj uticaj u pogledu načina ishrane kod ljudi i odgovorno se ponaša po pitanju zdravlja potrošača i planete. Zato </w:t>
      </w:r>
      <w:r w:rsidRPr="001B1B89">
        <w:rPr>
          <w:rFonts w:cs="Calibri"/>
        </w:rPr>
        <w:lastRenderedPageBreak/>
        <w:t xml:space="preserve">se u okviru svoje strategije Lidl obavezao da će posvećeno raditi na tome da uz transparentnu komunikaciju pruži što širi asortiman ponude zdravijih i održivijih proizvoda. </w:t>
      </w:r>
    </w:p>
    <w:p w14:paraId="2080D9E3" w14:textId="77777777" w:rsidR="0076354A" w:rsidRPr="001B1B89" w:rsidRDefault="0076354A" w:rsidP="0076354A">
      <w:pPr>
        <w:pStyle w:val="PlainText"/>
        <w:jc w:val="both"/>
        <w:rPr>
          <w:rFonts w:cs="Calibri"/>
        </w:rPr>
      </w:pPr>
    </w:p>
    <w:p w14:paraId="0A33A79E" w14:textId="77777777" w:rsidR="0076354A" w:rsidRPr="001B1B89" w:rsidRDefault="0076354A" w:rsidP="0076354A">
      <w:pPr>
        <w:pStyle w:val="PlainText"/>
        <w:jc w:val="both"/>
        <w:rPr>
          <w:rFonts w:cs="Calibri"/>
        </w:rPr>
      </w:pPr>
      <w:r w:rsidRPr="001B1B89">
        <w:rPr>
          <w:rFonts w:cs="Calibri"/>
        </w:rPr>
        <w:t xml:space="preserve">Naučnici iz EAT – Lancet Commision tima redakcije „The Lancet“, koja se već 200 godina bavi aktuelnim temama iz oblasti medicine, nedavno su došli do saznanja da je  „planetarna dijeta“ jedini mogući način da naša zemlja uspe da nahrani oko 10 milijardi ljudi do 2050. godine, a da ne ostane ugrožena. Naime, zbog načina na koji se hranimo, čak 55% biokapaciteta naše zemlje se troši za potrebe ishrane. Pomenuta „planetarna dijeta“ predstavlja preporučenu ishranu koja ne šteti planeti i preporučuje izbor namirnica na biljnoj bazi, kao i onih koje ostavljaju za sobom što manji karbonski otisak. </w:t>
      </w:r>
    </w:p>
    <w:p w14:paraId="7AB21D2E" w14:textId="77777777" w:rsidR="0076354A" w:rsidRPr="001B1B89" w:rsidRDefault="0076354A" w:rsidP="0076354A">
      <w:pPr>
        <w:pStyle w:val="PlainText"/>
        <w:jc w:val="both"/>
        <w:rPr>
          <w:rFonts w:cs="Calibri"/>
        </w:rPr>
      </w:pPr>
    </w:p>
    <w:p w14:paraId="1E16642D" w14:textId="77777777" w:rsidR="0076354A" w:rsidRPr="001B1B89" w:rsidRDefault="0076354A" w:rsidP="0076354A">
      <w:pPr>
        <w:pStyle w:val="PlainText"/>
        <w:jc w:val="both"/>
        <w:rPr>
          <w:rFonts w:cs="Calibri"/>
        </w:rPr>
      </w:pPr>
      <w:r w:rsidRPr="001B1B89">
        <w:rPr>
          <w:rFonts w:cs="Calibri"/>
        </w:rPr>
        <w:t>U skladu sa ovim saznanjima, kompanija Lidl Srbija donela je odluku da usmeri svoje poslovanje na podržavanje i promovisanje principa osvešćene ishrane koja će obezbediti pozitivan uticaj na opšte zdravlje ljudi i naše planete. Preporučuje se ishrana bogata, odnosno u većoj meri zasnovana na voću, povrću, orašastim plodovima, integralnim žitaricama, sa manjim udelom soli i šećera, kao i manje proteina životinjskog porekla. Na ovaj način će Lidl svojim potrošačima olakšati donošenje odgovornih odluka prilikom kupovine i time pozitivno uticati na svoj i život drugih ljudi, kao i zaštitu planete.</w:t>
      </w:r>
    </w:p>
    <w:p w14:paraId="331DC417" w14:textId="77777777" w:rsidR="0076354A" w:rsidRDefault="0076354A" w:rsidP="006C658D">
      <w:pPr>
        <w:spacing w:after="0" w:line="240" w:lineRule="auto"/>
        <w:jc w:val="both"/>
        <w:rPr>
          <w:rFonts w:cs="Calibri"/>
        </w:rPr>
      </w:pPr>
    </w:p>
    <w:p w14:paraId="3872ADF5" w14:textId="77777777" w:rsidR="0076354A" w:rsidRPr="00B9600A" w:rsidRDefault="0076354A" w:rsidP="006C658D">
      <w:pPr>
        <w:spacing w:after="0" w:line="240" w:lineRule="auto"/>
        <w:jc w:val="both"/>
        <w:rPr>
          <w:rFonts w:cs="Calibri"/>
        </w:rPr>
      </w:pPr>
    </w:p>
    <w:p w14:paraId="4FD97F80" w14:textId="77777777" w:rsidR="006C658D" w:rsidRPr="00B9600A" w:rsidRDefault="006C658D" w:rsidP="006C658D">
      <w:pPr>
        <w:spacing w:after="0" w:line="240" w:lineRule="auto"/>
        <w:rPr>
          <w:rFonts w:cs="Calibri"/>
          <w:b/>
          <w:bCs/>
          <w:color w:val="44546A"/>
          <w:szCs w:val="21"/>
        </w:rPr>
      </w:pPr>
      <w:r w:rsidRPr="00B9600A">
        <w:rPr>
          <w:rFonts w:cs="Calibri"/>
          <w:b/>
          <w:bCs/>
          <w:color w:val="44546A"/>
          <w:szCs w:val="21"/>
        </w:rPr>
        <w:t>O Lidlu</w:t>
      </w:r>
    </w:p>
    <w:p w14:paraId="65FD21F9" w14:textId="77777777" w:rsidR="006C658D" w:rsidRPr="00B9600A" w:rsidRDefault="006C658D" w:rsidP="006C658D">
      <w:pPr>
        <w:spacing w:after="0" w:line="240" w:lineRule="auto"/>
        <w:rPr>
          <w:rFonts w:cs="Calibri"/>
          <w:b/>
          <w:bCs/>
          <w:color w:val="44546A"/>
          <w:szCs w:val="21"/>
        </w:rPr>
      </w:pPr>
    </w:p>
    <w:p w14:paraId="3B0D2A72" w14:textId="77777777" w:rsidR="006C658D" w:rsidRPr="00B9600A" w:rsidRDefault="006C658D" w:rsidP="006C658D">
      <w:pPr>
        <w:suppressAutoHyphens w:val="0"/>
        <w:spacing w:before="120" w:after="160" w:line="288" w:lineRule="auto"/>
        <w:jc w:val="both"/>
        <w:textAlignment w:val="auto"/>
      </w:pPr>
      <w:r w:rsidRPr="00B9600A">
        <w:t>Kompanija Lidl, kao deo nemačke Švarc grupe (Schwarz Gruppe), predstavlja jednog od vodećih prehrambenih trgovinskih lanaca u Nemačkoj i Evropi. Posluje u 32 zemlje širom sveta, sa oko 12.350 prodavnica, kao i više od 220 logističkih centara i skladišta i oko 375.000 zaposlenih u 31 zemlji sveta. Svojim svakodnevnim aktivnostima preuzima odgovornost za ljude, društvo i planetu. Za Lidl, održivost znači svaki dan iznova ispunjavati svoje obećanje o kvalitetu. Učinak, poštovanje, poverenje, čvrsto na zemlji i pripadnost Lidlove su korporativne vrednosti koje su srce korporativne kulture, oblikuju svakodnevno poslovanje i čine osnovu za uspeh. Lidl je u 2023. fiskalnoj godini ostvario prodaju od 125,5 milijardi evra, a Švarc Grupa je zabeležila 167,2 milijarde evra.</w:t>
      </w:r>
    </w:p>
    <w:p w14:paraId="03221ADB" w14:textId="7BF2E6E8" w:rsidR="006C658D" w:rsidRPr="00B9600A" w:rsidRDefault="006C658D" w:rsidP="006C658D">
      <w:pPr>
        <w:suppressAutoHyphens w:val="0"/>
        <w:spacing w:before="120" w:after="160" w:line="288" w:lineRule="auto"/>
        <w:jc w:val="both"/>
        <w:textAlignment w:val="auto"/>
      </w:pPr>
      <w:r w:rsidRPr="00B9600A">
        <w:t>Lidl je u Srbiji svoje prve prodavnice otvorio u oktobru 2018. godine i trenutno ima 77 prodavnic</w:t>
      </w:r>
      <w:r w:rsidR="00BF4D16">
        <w:t>a</w:t>
      </w:r>
      <w:r w:rsidRPr="00B9600A">
        <w:t xml:space="preserve"> u 44 grada širom zemlje. Imamo dugoročne planove sa ciljem da potrošačima širom Srbije ponudimo jedinstveno iskustvo kupovine i najbolji odnos cene i kvaliteta, po čemu smo prepoznati u svetu. Na osnovu sertifikovanja od strane </w:t>
      </w:r>
      <w:bookmarkStart w:id="1" w:name="_Hlk185580736"/>
      <w:r w:rsidRPr="00B9600A">
        <w:t xml:space="preserve">Top Employers Institute </w:t>
      </w:r>
      <w:bookmarkEnd w:id="1"/>
      <w:r w:rsidRPr="00B9600A">
        <w:t xml:space="preserve">za najboljeg poslodavca, </w:t>
      </w:r>
      <w:bookmarkStart w:id="2" w:name="_Hlk185592342"/>
      <w:r w:rsidRPr="00B9600A">
        <w:t xml:space="preserve">Lidl je nosilac sertifikata „Top Employer Serbia“ petu godinu zaredom i </w:t>
      </w:r>
      <w:bookmarkStart w:id="3" w:name="_Hlk185592109"/>
      <w:r w:rsidRPr="00B9600A">
        <w:t>„Top Employer Europe”</w:t>
      </w:r>
      <w:bookmarkStart w:id="4" w:name="_Hlk185580521"/>
      <w:r w:rsidRPr="00B9600A">
        <w:t xml:space="preserve"> osmu godinu zaredom</w:t>
      </w:r>
      <w:bookmarkEnd w:id="4"/>
      <w:r w:rsidRPr="00B9600A">
        <w:t>.</w:t>
      </w:r>
      <w:bookmarkEnd w:id="2"/>
      <w:bookmarkEnd w:id="3"/>
      <w:r w:rsidRPr="00B9600A">
        <w:t xml:space="preserve"> Dodatno, u nezavisnim istraživanjima, potrošači u Srbiji su Lidl odabrali kao „Izabranu prodavnicu godine“, pečat koji dodeljuje organizacija „Izabran proizvod godine“, dok je na osnovu reprezentativnog uzorka Lidl u sklopu kampanje „Najbolje u Srbiji“ proglašen za „Miljenika potrošača“.     </w:t>
      </w:r>
    </w:p>
    <w:p w14:paraId="4E6CE2F4" w14:textId="77777777" w:rsidR="006C658D" w:rsidRPr="00B9600A" w:rsidRDefault="006C658D" w:rsidP="006C658D">
      <w:pPr>
        <w:suppressAutoHyphens w:val="0"/>
        <w:spacing w:before="120" w:line="240" w:lineRule="auto"/>
        <w:jc w:val="both"/>
        <w:textAlignment w:val="auto"/>
        <w:rPr>
          <w:b/>
          <w:bCs/>
        </w:rPr>
      </w:pPr>
      <w:r w:rsidRPr="00B9600A">
        <w:rPr>
          <w:b/>
          <w:bCs/>
        </w:rPr>
        <w:t>Kontakt za medije:</w:t>
      </w:r>
    </w:p>
    <w:p w14:paraId="424B889A" w14:textId="77777777" w:rsidR="006C658D" w:rsidRPr="00B9600A" w:rsidRDefault="006C658D" w:rsidP="006C658D">
      <w:pPr>
        <w:suppressAutoHyphens w:val="0"/>
        <w:spacing w:before="120" w:line="240" w:lineRule="auto"/>
        <w:jc w:val="both"/>
        <w:textAlignment w:val="auto"/>
        <w:rPr>
          <w:lang w:val="en-US"/>
        </w:rPr>
      </w:pPr>
      <w:r w:rsidRPr="00B9600A">
        <w:rPr>
          <w:bCs/>
        </w:rPr>
        <w:t xml:space="preserve">Dragana Milačak, RED Communication, Email: </w:t>
      </w:r>
      <w:bookmarkStart w:id="5" w:name="_Hlk185503362"/>
      <w:r w:rsidRPr="00B9600A">
        <w:rPr>
          <w:lang w:val="en-US"/>
        </w:rPr>
        <w:fldChar w:fldCharType="begin"/>
      </w:r>
      <w:r w:rsidRPr="00B9600A">
        <w:rPr>
          <w:lang w:val="en-US"/>
        </w:rPr>
        <w:instrText xml:space="preserve"> HYPERLINK  "mailto:dragana.milacak@redc.rs" </w:instrText>
      </w:r>
      <w:r w:rsidRPr="00B9600A">
        <w:rPr>
          <w:lang w:val="en-US"/>
        </w:rPr>
      </w:r>
      <w:r w:rsidRPr="00B9600A">
        <w:rPr>
          <w:lang w:val="en-US"/>
        </w:rPr>
        <w:fldChar w:fldCharType="separate"/>
      </w:r>
      <w:r w:rsidRPr="00B9600A">
        <w:rPr>
          <w:bCs/>
          <w:color w:val="0563C1"/>
          <w:u w:val="single"/>
        </w:rPr>
        <w:t>dragana.milacak@redc.rs</w:t>
      </w:r>
      <w:r w:rsidRPr="00B9600A">
        <w:rPr>
          <w:lang w:val="en-US"/>
        </w:rPr>
        <w:fldChar w:fldCharType="end"/>
      </w:r>
      <w:r w:rsidRPr="00B9600A">
        <w:rPr>
          <w:bCs/>
        </w:rPr>
        <w:t xml:space="preserve"> </w:t>
      </w:r>
      <w:bookmarkEnd w:id="5"/>
      <w:r w:rsidRPr="00B9600A">
        <w:rPr>
          <w:bCs/>
        </w:rPr>
        <w:t>, Mob: +381 64 875 2671</w:t>
      </w:r>
    </w:p>
    <w:p w14:paraId="66C4643E" w14:textId="77777777" w:rsidR="006C658D" w:rsidRPr="00B9600A" w:rsidRDefault="006C658D" w:rsidP="006C658D">
      <w:pPr>
        <w:suppressAutoHyphens w:val="0"/>
        <w:spacing w:before="120" w:line="240" w:lineRule="auto"/>
        <w:jc w:val="both"/>
        <w:textAlignment w:val="auto"/>
        <w:rPr>
          <w:lang w:val="en-US"/>
        </w:rPr>
      </w:pPr>
      <w:r w:rsidRPr="00B9600A">
        <w:rPr>
          <w:bCs/>
        </w:rPr>
        <w:lastRenderedPageBreak/>
        <w:t xml:space="preserve">Teodora Filipović, RED Communication, Email: </w:t>
      </w:r>
      <w:hyperlink r:id="rId7" w:history="1">
        <w:r w:rsidRPr="00B9600A">
          <w:rPr>
            <w:bCs/>
            <w:color w:val="0563C1"/>
            <w:u w:val="single"/>
          </w:rPr>
          <w:t>teodora.filipovic@redc.rs</w:t>
        </w:r>
      </w:hyperlink>
      <w:r w:rsidRPr="00B9600A">
        <w:rPr>
          <w:bCs/>
        </w:rPr>
        <w:t>, Mob: +381 62 109 7896</w:t>
      </w:r>
    </w:p>
    <w:p w14:paraId="174698BC" w14:textId="77777777" w:rsidR="006C658D" w:rsidRPr="00B9600A" w:rsidRDefault="00000000" w:rsidP="006C658D">
      <w:pPr>
        <w:suppressAutoHyphens w:val="0"/>
        <w:spacing w:before="120" w:line="240" w:lineRule="auto"/>
        <w:jc w:val="both"/>
        <w:textAlignment w:val="auto"/>
        <w:rPr>
          <w:lang w:val="en-US"/>
        </w:rPr>
      </w:pPr>
      <w:hyperlink r:id="rId8" w:history="1">
        <w:r w:rsidR="006C658D" w:rsidRPr="00B9600A">
          <w:rPr>
            <w:bCs/>
            <w:color w:val="0563C1"/>
            <w:u w:val="single"/>
          </w:rPr>
          <w:t>press@lidl.rs</w:t>
        </w:r>
      </w:hyperlink>
    </w:p>
    <w:p w14:paraId="0A5E2198" w14:textId="77777777" w:rsidR="006C658D" w:rsidRPr="00B9600A" w:rsidRDefault="00000000" w:rsidP="006C658D">
      <w:pPr>
        <w:suppressAutoHyphens w:val="0"/>
        <w:spacing w:before="120" w:line="240" w:lineRule="auto"/>
        <w:jc w:val="both"/>
        <w:textAlignment w:val="auto"/>
        <w:rPr>
          <w:lang w:val="en-US"/>
        </w:rPr>
      </w:pPr>
      <w:hyperlink r:id="rId9" w:history="1">
        <w:r w:rsidR="006C658D" w:rsidRPr="00B9600A">
          <w:rPr>
            <w:bCs/>
            <w:color w:val="0563C1"/>
            <w:u w:val="single"/>
          </w:rPr>
          <w:t>www.lidl.rs</w:t>
        </w:r>
      </w:hyperlink>
    </w:p>
    <w:p w14:paraId="583B67A9" w14:textId="77777777" w:rsidR="006C658D" w:rsidRPr="006E1F84" w:rsidRDefault="00000000" w:rsidP="006C658D">
      <w:pPr>
        <w:suppressAutoHyphens w:val="0"/>
        <w:spacing w:before="120" w:line="240" w:lineRule="auto"/>
        <w:jc w:val="both"/>
        <w:textAlignment w:val="auto"/>
        <w:rPr>
          <w:lang w:val="pt-PT"/>
        </w:rPr>
      </w:pPr>
      <w:hyperlink r:id="rId10" w:history="1">
        <w:r w:rsidR="006C658D" w:rsidRPr="00B9600A">
          <w:rPr>
            <w:bCs/>
            <w:color w:val="0563C1"/>
            <w:u w:val="single"/>
          </w:rPr>
          <w:t>Media centar LINK</w:t>
        </w:r>
      </w:hyperlink>
    </w:p>
    <w:p w14:paraId="71591E7A" w14:textId="7A049502" w:rsidR="00DA5B8C" w:rsidRDefault="00000000" w:rsidP="006C658D">
      <w:pPr>
        <w:jc w:val="both"/>
      </w:pPr>
      <w:hyperlink r:id="rId11" w:history="1">
        <w:r w:rsidR="006C658D" w:rsidRPr="00B9600A">
          <w:rPr>
            <w:bCs/>
            <w:color w:val="0563C1"/>
            <w:u w:val="single"/>
          </w:rPr>
          <w:t>Instagram Lidl Srbija</w:t>
        </w:r>
      </w:hyperlink>
    </w:p>
    <w:sectPr w:rsidR="00DA5B8C">
      <w:headerReference w:type="default" r:id="rId12"/>
      <w:footerReference w:type="default" r:id="rId13"/>
      <w:headerReference w:type="first" r:id="rId14"/>
      <w:footerReference w:type="first" r:id="rId15"/>
      <w:pgSz w:w="11906" w:h="16838"/>
      <w:pgMar w:top="3119" w:right="1418" w:bottom="1701" w:left="1418" w:header="907"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FD44B" w14:textId="77777777" w:rsidR="00C870CA" w:rsidRPr="006A5D7B" w:rsidRDefault="00C870CA">
      <w:pPr>
        <w:spacing w:after="0" w:line="240" w:lineRule="auto"/>
      </w:pPr>
      <w:r w:rsidRPr="006A5D7B">
        <w:separator/>
      </w:r>
    </w:p>
  </w:endnote>
  <w:endnote w:type="continuationSeparator" w:id="0">
    <w:p w14:paraId="1241F2E0" w14:textId="77777777" w:rsidR="00C870CA" w:rsidRPr="006A5D7B" w:rsidRDefault="00C870CA">
      <w:pPr>
        <w:spacing w:after="0" w:line="240" w:lineRule="auto"/>
      </w:pPr>
      <w:r w:rsidRPr="006A5D7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C9317" w14:textId="77777777" w:rsidR="008A05E9" w:rsidRPr="006A5D7B" w:rsidRDefault="000D780E">
    <w:pPr>
      <w:pStyle w:val="Footer"/>
      <w:jc w:val="right"/>
    </w:pPr>
    <w:r w:rsidRPr="006A5D7B">
      <w:rPr>
        <w:noProof/>
      </w:rPr>
      <mc:AlternateContent>
        <mc:Choice Requires="wps">
          <w:drawing>
            <wp:anchor distT="0" distB="0" distL="114300" distR="114300" simplePos="0" relativeHeight="251664384" behindDoc="0" locked="0" layoutInCell="1" allowOverlap="1" wp14:anchorId="0CF33B22" wp14:editId="6A303D26">
              <wp:simplePos x="0" y="0"/>
              <wp:positionH relativeFrom="margin">
                <wp:align>left</wp:align>
              </wp:positionH>
              <wp:positionV relativeFrom="page">
                <wp:posOffset>9818369</wp:posOffset>
              </wp:positionV>
              <wp:extent cx="5763262" cy="466728"/>
              <wp:effectExtent l="0" t="0" r="8888" b="9522"/>
              <wp:wrapNone/>
              <wp:docPr id="978778074" name="Text Box 7"/>
              <wp:cNvGraphicFramePr/>
              <a:graphic xmlns:a="http://schemas.openxmlformats.org/drawingml/2006/main">
                <a:graphicData uri="http://schemas.microsoft.com/office/word/2010/wordprocessingShape">
                  <wps:wsp>
                    <wps:cNvSpPr txBox="1"/>
                    <wps:spPr>
                      <a:xfrm>
                        <a:off x="0" y="0"/>
                        <a:ext cx="5763262" cy="466728"/>
                      </a:xfrm>
                      <a:prstGeom prst="rect">
                        <a:avLst/>
                      </a:prstGeom>
                      <a:noFill/>
                      <a:ln>
                        <a:noFill/>
                        <a:prstDash/>
                      </a:ln>
                    </wps:spPr>
                    <wps:txbx>
                      <w:txbxContent>
                        <w:p w14:paraId="0776322F" w14:textId="77777777" w:rsidR="008A05E9" w:rsidRPr="006A5D7B" w:rsidRDefault="000D780E">
                          <w:pPr>
                            <w:spacing w:after="120"/>
                            <w:rPr>
                              <w:b/>
                            </w:rPr>
                          </w:pPr>
                          <w:r w:rsidRPr="006A5D7B">
                            <w:rPr>
                              <w:b/>
                            </w:rPr>
                            <w:t>Lidl Srbija · Korporativne komunikacije</w:t>
                          </w:r>
                        </w:p>
                        <w:p w14:paraId="5C6FEADF" w14:textId="77777777" w:rsidR="008A05E9" w:rsidRPr="006A5D7B" w:rsidRDefault="000D780E">
                          <w:r w:rsidRPr="006A5D7B">
                            <w:t>Prva južna radna 3 · 22330 Nova Pazova · Srbija</w:t>
                          </w:r>
                        </w:p>
                        <w:p w14:paraId="4C9256E3" w14:textId="77777777" w:rsidR="008A05E9" w:rsidRPr="006A5D7B" w:rsidRDefault="008A05E9"/>
                      </w:txbxContent>
                    </wps:txbx>
                    <wps:bodyPr vert="horz" wrap="square" lIns="0" tIns="0" rIns="0" bIns="0" anchor="b" anchorCtr="0" compatLnSpc="0">
                      <a:noAutofit/>
                    </wps:bodyPr>
                  </wps:wsp>
                </a:graphicData>
              </a:graphic>
            </wp:anchor>
          </w:drawing>
        </mc:Choice>
        <mc:Fallback>
          <w:pict>
            <v:shapetype w14:anchorId="0CF33B22" id="_x0000_t202" coordsize="21600,21600" o:spt="202" path="m,l,21600r21600,l21600,xe">
              <v:stroke joinstyle="miter"/>
              <v:path gradientshapeok="t" o:connecttype="rect"/>
            </v:shapetype>
            <v:shape id="Text Box 7" o:spid="_x0000_s1027" type="#_x0000_t202" style="position:absolute;left:0;text-align:left;margin-left:0;margin-top:773.1pt;width:453.8pt;height:36.75pt;z-index:251664384;visibility:visible;mso-wrap-style:square;mso-wrap-distance-left:9pt;mso-wrap-distance-top:0;mso-wrap-distance-right:9pt;mso-wrap-distance-bottom:0;mso-position-horizontal:left;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" filled="f" stroked="f">
              <v:textbox inset="0,0,0,0">
                <w:txbxContent>
                  <w:p w14:paraId="0776322F" w14:textId="77777777" w:rsidR="008A05E9" w:rsidRPr="006A5D7B" w:rsidRDefault="000D780E">
                    <w:pPr>
                      <w:spacing w:after="120"/>
                      <w:rPr>
                        <w:b/>
                      </w:rPr>
                    </w:pPr>
                    <w:r w:rsidRPr="006A5D7B">
                      <w:rPr>
                        <w:b/>
                      </w:rPr>
                      <w:t>Lidl Srbija · Korporativne komunikacije</w:t>
                    </w:r>
                  </w:p>
                  <w:p w14:paraId="5C6FEADF" w14:textId="77777777" w:rsidR="008A05E9" w:rsidRPr="006A5D7B" w:rsidRDefault="000D780E">
                    <w:r w:rsidRPr="006A5D7B">
                      <w:t>Prva južna radna 3 · 22330 Nova Pazova · Srbija</w:t>
                    </w:r>
                  </w:p>
                  <w:p w14:paraId="4C9256E3" w14:textId="77777777" w:rsidR="008A05E9" w:rsidRPr="006A5D7B" w:rsidRDefault="008A05E9"/>
                </w:txbxContent>
              </v:textbox>
              <w10:wrap anchorx="margin" anchory="page"/>
            </v:shape>
          </w:pict>
        </mc:Fallback>
      </mc:AlternateContent>
    </w:r>
    <w:r w:rsidRPr="006A5D7B">
      <w:rPr>
        <w:noProof/>
      </w:rPr>
      <mc:AlternateContent>
        <mc:Choice Requires="wps">
          <w:drawing>
            <wp:anchor distT="0" distB="0" distL="114300" distR="114300" simplePos="0" relativeHeight="251663360" behindDoc="0" locked="0" layoutInCell="1" allowOverlap="1" wp14:anchorId="57A6C4AD" wp14:editId="33D413F0">
              <wp:simplePos x="0" y="0"/>
              <wp:positionH relativeFrom="column">
                <wp:posOffset>-3172</wp:posOffset>
              </wp:positionH>
              <wp:positionV relativeFrom="paragraph">
                <wp:posOffset>-488947</wp:posOffset>
              </wp:positionV>
              <wp:extent cx="5763261" cy="0"/>
              <wp:effectExtent l="0" t="0" r="0" b="0"/>
              <wp:wrapNone/>
              <wp:docPr id="1120069928" name="Straight Connector 6"/>
              <wp:cNvGraphicFramePr/>
              <a:graphic xmlns:a="http://schemas.openxmlformats.org/drawingml/2006/main">
                <a:graphicData uri="http://schemas.microsoft.com/office/word/2010/wordprocessingShape">
                  <wps:wsp>
                    <wps:cNvCnPr/>
                    <wps:spPr>
                      <a:xfrm>
                        <a:off x="0" y="0"/>
                        <a:ext cx="5763261" cy="0"/>
                      </a:xfrm>
                      <a:prstGeom prst="straightConnector1">
                        <a:avLst/>
                      </a:prstGeom>
                      <a:noFill/>
                      <a:ln w="6345" cap="flat">
                        <a:solidFill>
                          <a:srgbClr val="003F7B"/>
                        </a:solidFill>
                        <a:prstDash val="solid"/>
                        <a:miter/>
                      </a:ln>
                    </wps:spPr>
                    <wps:bodyPr/>
                  </wps:wsp>
                </a:graphicData>
              </a:graphic>
            </wp:anchor>
          </w:drawing>
        </mc:Choice>
        <mc:Fallback xmlns:w16du="http://schemas.microsoft.com/office/word/2023/wordml/word16du" xmlns:w16sdtfl="http://schemas.microsoft.com/office/word/2024/wordml/sdtformatlock">
          <w:pict>
            <v:shapetype w14:anchorId="199569C0" id="_x0000_t32" coordsize="21600,21600" o:spt="32" o:oned="t" path="m,l21600,21600e" filled="f">
              <v:path arrowok="t" fillok="f" o:connecttype="none"/>
              <o:lock v:ext="edit" shapetype="t"/>
            </v:shapetype>
            <v:shape id="Straight Connector 6" o:spid="_x0000_s1026" type="#_x0000_t32" style="position:absolute;margin-left:-.25pt;margin-top:-38.5pt;width:453.8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" strokecolor="#003f7b" strokeweight=".17625mm">
              <v:stroke joinstyle="miter"/>
            </v:shape>
          </w:pict>
        </mc:Fallback>
      </mc:AlternateContent>
    </w:r>
    <w:r w:rsidRPr="006A5D7B">
      <w:rPr>
        <w:b/>
        <w:bCs/>
        <w:color w:val="808080"/>
        <w:sz w:val="16"/>
        <w:szCs w:val="16"/>
      </w:rPr>
      <w:fldChar w:fldCharType="begin"/>
    </w:r>
    <w:r w:rsidRPr="006A5D7B">
      <w:rPr>
        <w:b/>
        <w:bCs/>
        <w:color w:val="808080"/>
        <w:sz w:val="16"/>
        <w:szCs w:val="16"/>
      </w:rPr>
      <w:instrText xml:space="preserve"> PAGE </w:instrText>
    </w:r>
    <w:r w:rsidRPr="006A5D7B">
      <w:rPr>
        <w:b/>
        <w:bCs/>
        <w:color w:val="808080"/>
        <w:sz w:val="16"/>
        <w:szCs w:val="16"/>
      </w:rPr>
      <w:fldChar w:fldCharType="separate"/>
    </w:r>
    <w:r w:rsidRPr="006A5D7B">
      <w:rPr>
        <w:b/>
        <w:bCs/>
        <w:color w:val="808080"/>
        <w:sz w:val="16"/>
        <w:szCs w:val="16"/>
      </w:rPr>
      <w:t>2</w:t>
    </w:r>
    <w:r w:rsidRPr="006A5D7B">
      <w:rPr>
        <w:b/>
        <w:bCs/>
        <w:color w:val="808080"/>
        <w:sz w:val="16"/>
        <w:szCs w:val="16"/>
      </w:rPr>
      <w:fldChar w:fldCharType="end"/>
    </w:r>
    <w:r w:rsidRPr="006A5D7B">
      <w:rPr>
        <w:color w:val="808080"/>
        <w:sz w:val="16"/>
        <w:szCs w:val="16"/>
      </w:rPr>
      <w:t xml:space="preserve"> | </w:t>
    </w:r>
    <w:r w:rsidRPr="006A5D7B">
      <w:rPr>
        <w:b/>
        <w:bCs/>
        <w:color w:val="808080"/>
        <w:sz w:val="16"/>
        <w:szCs w:val="16"/>
      </w:rPr>
      <w:fldChar w:fldCharType="begin"/>
    </w:r>
    <w:r w:rsidRPr="006A5D7B">
      <w:rPr>
        <w:b/>
        <w:bCs/>
        <w:color w:val="808080"/>
        <w:sz w:val="16"/>
        <w:szCs w:val="16"/>
      </w:rPr>
      <w:instrText xml:space="preserve"> NUMPAGES </w:instrText>
    </w:r>
    <w:r w:rsidRPr="006A5D7B">
      <w:rPr>
        <w:b/>
        <w:bCs/>
        <w:color w:val="808080"/>
        <w:sz w:val="16"/>
        <w:szCs w:val="16"/>
      </w:rPr>
      <w:fldChar w:fldCharType="separate"/>
    </w:r>
    <w:r w:rsidRPr="006A5D7B">
      <w:rPr>
        <w:b/>
        <w:bCs/>
        <w:color w:val="808080"/>
        <w:sz w:val="16"/>
        <w:szCs w:val="16"/>
      </w:rPr>
      <w:t>2</w:t>
    </w:r>
    <w:r w:rsidRPr="006A5D7B">
      <w:rPr>
        <w:b/>
        <w:bCs/>
        <w:color w:val="808080"/>
        <w:sz w:val="16"/>
        <w:szCs w:val="16"/>
      </w:rPr>
      <w:fldChar w:fldCharType="end"/>
    </w:r>
    <w:r w:rsidRPr="006A5D7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E6464" w14:textId="77777777" w:rsidR="008A05E9" w:rsidRPr="006A5D7B" w:rsidRDefault="000D780E">
    <w:pPr>
      <w:pStyle w:val="Footer"/>
      <w:jc w:val="right"/>
    </w:pPr>
    <w:r w:rsidRPr="006A5D7B">
      <w:rPr>
        <w:noProof/>
      </w:rPr>
      <mc:AlternateContent>
        <mc:Choice Requires="wps">
          <w:drawing>
            <wp:anchor distT="0" distB="0" distL="114300" distR="114300" simplePos="0" relativeHeight="251672576" behindDoc="0" locked="0" layoutInCell="1" allowOverlap="1" wp14:anchorId="076348B3" wp14:editId="06E8C1FD">
              <wp:simplePos x="0" y="0"/>
              <wp:positionH relativeFrom="margin">
                <wp:posOffset>7616</wp:posOffset>
              </wp:positionH>
              <wp:positionV relativeFrom="page">
                <wp:posOffset>9812024</wp:posOffset>
              </wp:positionV>
              <wp:extent cx="5763262" cy="563883"/>
              <wp:effectExtent l="0" t="0" r="8888" b="7617"/>
              <wp:wrapNone/>
              <wp:docPr id="1844060872" name="Text Box 2"/>
              <wp:cNvGraphicFramePr/>
              <a:graphic xmlns:a="http://schemas.openxmlformats.org/drawingml/2006/main">
                <a:graphicData uri="http://schemas.microsoft.com/office/word/2010/wordprocessingShape">
                  <wps:wsp>
                    <wps:cNvSpPr txBox="1"/>
                    <wps:spPr>
                      <a:xfrm>
                        <a:off x="0" y="0"/>
                        <a:ext cx="5763262" cy="563883"/>
                      </a:xfrm>
                      <a:prstGeom prst="rect">
                        <a:avLst/>
                      </a:prstGeom>
                      <a:noFill/>
                      <a:ln>
                        <a:noFill/>
                        <a:prstDash/>
                      </a:ln>
                    </wps:spPr>
                    <wps:txbx>
                      <w:txbxContent>
                        <w:p w14:paraId="6A4A9475" w14:textId="77777777" w:rsidR="008A05E9" w:rsidRPr="006A5D7B" w:rsidRDefault="000D780E">
                          <w:pPr>
                            <w:spacing w:after="120"/>
                            <w:rPr>
                              <w:b/>
                            </w:rPr>
                          </w:pPr>
                          <w:r w:rsidRPr="006A5D7B">
                            <w:rPr>
                              <w:b/>
                            </w:rPr>
                            <w:t>Lidl Srbija · Korporativne komunikacije</w:t>
                          </w:r>
                        </w:p>
                        <w:p w14:paraId="4A2E3AB9" w14:textId="77777777" w:rsidR="008A05E9" w:rsidRPr="006A5D7B" w:rsidRDefault="000D780E">
                          <w:r w:rsidRPr="006A5D7B">
                            <w:t>Prva južna radna 3 · 22330 Nova Pazova · Srbija</w:t>
                          </w:r>
                        </w:p>
                        <w:p w14:paraId="6A8FAC76" w14:textId="77777777" w:rsidR="008A05E9" w:rsidRPr="006A5D7B" w:rsidRDefault="008A05E9"/>
                      </w:txbxContent>
                    </wps:txbx>
                    <wps:bodyPr vert="horz" wrap="square" lIns="0" tIns="0" rIns="0" bIns="0" anchor="b" anchorCtr="0" compatLnSpc="0">
                      <a:noAutofit/>
                    </wps:bodyPr>
                  </wps:wsp>
                </a:graphicData>
              </a:graphic>
            </wp:anchor>
          </w:drawing>
        </mc:Choice>
        <mc:Fallback>
          <w:pict>
            <v:shapetype w14:anchorId="076348B3" id="_x0000_t202" coordsize="21600,21600" o:spt="202" path="m,l,21600r21600,l21600,xe">
              <v:stroke joinstyle="miter"/>
              <v:path gradientshapeok="t" o:connecttype="rect"/>
            </v:shapetype>
            <v:shape id="Text Box 2" o:spid="_x0000_s1030" type="#_x0000_t202" style="position:absolute;left:0;text-align:left;margin-left:.6pt;margin-top:772.6pt;width:453.8pt;height:44.4pt;z-index:251672576;visibility:visible;mso-wrap-style:square;mso-wrap-distance-left:9pt;mso-wrap-distance-top:0;mso-wrap-distance-right:9pt;mso-wrap-distance-bottom:0;mso-position-horizontal:absolute;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" filled="f" stroked="f">
              <v:textbox inset="0,0,0,0">
                <w:txbxContent>
                  <w:p w14:paraId="6A4A9475" w14:textId="77777777" w:rsidR="008A05E9" w:rsidRPr="006A5D7B" w:rsidRDefault="000D780E">
                    <w:pPr>
                      <w:spacing w:after="120"/>
                      <w:rPr>
                        <w:b/>
                      </w:rPr>
                    </w:pPr>
                    <w:r w:rsidRPr="006A5D7B">
                      <w:rPr>
                        <w:b/>
                      </w:rPr>
                      <w:t>Lidl Srbija · Korporativne komunikacije</w:t>
                    </w:r>
                  </w:p>
                  <w:p w14:paraId="4A2E3AB9" w14:textId="77777777" w:rsidR="008A05E9" w:rsidRPr="006A5D7B" w:rsidRDefault="000D780E">
                    <w:r w:rsidRPr="006A5D7B">
                      <w:t>Prva južna radna 3 · 22330 Nova Pazova · Srbija</w:t>
                    </w:r>
                  </w:p>
                  <w:p w14:paraId="6A8FAC76" w14:textId="77777777" w:rsidR="008A05E9" w:rsidRPr="006A5D7B" w:rsidRDefault="008A05E9"/>
                </w:txbxContent>
              </v:textbox>
              <w10:wrap anchorx="margin" anchory="page"/>
            </v:shape>
          </w:pict>
        </mc:Fallback>
      </mc:AlternateContent>
    </w:r>
    <w:r w:rsidRPr="006A5D7B">
      <w:rPr>
        <w:noProof/>
      </w:rPr>
      <mc:AlternateContent>
        <mc:Choice Requires="wps">
          <w:drawing>
            <wp:anchor distT="0" distB="0" distL="114300" distR="114300" simplePos="0" relativeHeight="251671552" behindDoc="0" locked="0" layoutInCell="1" allowOverlap="1" wp14:anchorId="2A66BAE9" wp14:editId="421D58BB">
              <wp:simplePos x="0" y="0"/>
              <wp:positionH relativeFrom="column">
                <wp:posOffset>0</wp:posOffset>
              </wp:positionH>
              <wp:positionV relativeFrom="paragraph">
                <wp:posOffset>-488947</wp:posOffset>
              </wp:positionV>
              <wp:extent cx="6245864" cy="0"/>
              <wp:effectExtent l="0" t="0" r="0" b="0"/>
              <wp:wrapNone/>
              <wp:docPr id="1570103800" name="Straight Connector 1"/>
              <wp:cNvGraphicFramePr/>
              <a:graphic xmlns:a="http://schemas.openxmlformats.org/drawingml/2006/main">
                <a:graphicData uri="http://schemas.microsoft.com/office/word/2010/wordprocessingShape">
                  <wps:wsp>
                    <wps:cNvCnPr/>
                    <wps:spPr>
                      <a:xfrm>
                        <a:off x="0" y="0"/>
                        <a:ext cx="6245864" cy="0"/>
                      </a:xfrm>
                      <a:prstGeom prst="straightConnector1">
                        <a:avLst/>
                      </a:prstGeom>
                      <a:noFill/>
                      <a:ln w="6345" cap="flat">
                        <a:solidFill>
                          <a:srgbClr val="003F7B"/>
                        </a:solidFill>
                        <a:prstDash val="solid"/>
                        <a:miter/>
                      </a:ln>
                    </wps:spPr>
                    <wps:bodyPr/>
                  </wps:wsp>
                </a:graphicData>
              </a:graphic>
            </wp:anchor>
          </w:drawing>
        </mc:Choice>
        <mc:Fallback xmlns:w16du="http://schemas.microsoft.com/office/word/2023/wordml/word16du" xmlns:w16sdtfl="http://schemas.microsoft.com/office/word/2024/wordml/sdtformatlock">
          <w:pict>
            <v:shapetype w14:anchorId="75C01A55" id="_x0000_t32" coordsize="21600,21600" o:spt="32" o:oned="t" path="m,l21600,21600e" filled="f">
              <v:path arrowok="t" fillok="f" o:connecttype="none"/>
              <o:lock v:ext="edit" shapetype="t"/>
            </v:shapetype>
            <v:shape id="Straight Connector 1" o:spid="_x0000_s1026" type="#_x0000_t32" style="position:absolute;margin-left:0;margin-top:-38.5pt;width:491.8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" strokecolor="#003f7b" strokeweight=".17625mm">
              <v:stroke joinstyle="miter"/>
            </v:shape>
          </w:pict>
        </mc:Fallback>
      </mc:AlternateContent>
    </w:r>
    <w:r w:rsidRPr="006A5D7B">
      <w:rPr>
        <w:b/>
        <w:bCs/>
        <w:color w:val="808080"/>
        <w:sz w:val="16"/>
        <w:szCs w:val="16"/>
      </w:rPr>
      <w:fldChar w:fldCharType="begin"/>
    </w:r>
    <w:r w:rsidRPr="006A5D7B">
      <w:rPr>
        <w:b/>
        <w:bCs/>
        <w:color w:val="808080"/>
        <w:sz w:val="16"/>
        <w:szCs w:val="16"/>
      </w:rPr>
      <w:instrText xml:space="preserve"> PAGE </w:instrText>
    </w:r>
    <w:r w:rsidRPr="006A5D7B">
      <w:rPr>
        <w:b/>
        <w:bCs/>
        <w:color w:val="808080"/>
        <w:sz w:val="16"/>
        <w:szCs w:val="16"/>
      </w:rPr>
      <w:fldChar w:fldCharType="separate"/>
    </w:r>
    <w:r w:rsidRPr="006A5D7B">
      <w:rPr>
        <w:b/>
        <w:bCs/>
        <w:color w:val="808080"/>
        <w:sz w:val="16"/>
        <w:szCs w:val="16"/>
      </w:rPr>
      <w:t>1</w:t>
    </w:r>
    <w:r w:rsidRPr="006A5D7B">
      <w:rPr>
        <w:b/>
        <w:bCs/>
        <w:color w:val="808080"/>
        <w:sz w:val="16"/>
        <w:szCs w:val="16"/>
      </w:rPr>
      <w:fldChar w:fldCharType="end"/>
    </w:r>
    <w:r w:rsidRPr="006A5D7B">
      <w:rPr>
        <w:color w:val="808080"/>
        <w:sz w:val="16"/>
        <w:szCs w:val="16"/>
      </w:rPr>
      <w:t xml:space="preserve"> | </w:t>
    </w:r>
    <w:r w:rsidRPr="006A5D7B">
      <w:rPr>
        <w:b/>
        <w:bCs/>
        <w:color w:val="808080"/>
        <w:sz w:val="16"/>
        <w:szCs w:val="16"/>
      </w:rPr>
      <w:fldChar w:fldCharType="begin"/>
    </w:r>
    <w:r w:rsidRPr="006A5D7B">
      <w:rPr>
        <w:b/>
        <w:bCs/>
        <w:color w:val="808080"/>
        <w:sz w:val="16"/>
        <w:szCs w:val="16"/>
      </w:rPr>
      <w:instrText xml:space="preserve"> NUMPAGES </w:instrText>
    </w:r>
    <w:r w:rsidRPr="006A5D7B">
      <w:rPr>
        <w:b/>
        <w:bCs/>
        <w:color w:val="808080"/>
        <w:sz w:val="16"/>
        <w:szCs w:val="16"/>
      </w:rPr>
      <w:fldChar w:fldCharType="separate"/>
    </w:r>
    <w:r w:rsidRPr="006A5D7B">
      <w:rPr>
        <w:b/>
        <w:bCs/>
        <w:color w:val="808080"/>
        <w:sz w:val="16"/>
        <w:szCs w:val="16"/>
      </w:rPr>
      <w:t>2</w:t>
    </w:r>
    <w:r w:rsidRPr="006A5D7B">
      <w:rPr>
        <w:b/>
        <w:bCs/>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70D51" w14:textId="77777777" w:rsidR="00C870CA" w:rsidRPr="006A5D7B" w:rsidRDefault="00C870CA">
      <w:pPr>
        <w:spacing w:after="0" w:line="240" w:lineRule="auto"/>
      </w:pPr>
      <w:r w:rsidRPr="006A5D7B">
        <w:rPr>
          <w:color w:val="000000"/>
        </w:rPr>
        <w:separator/>
      </w:r>
    </w:p>
  </w:footnote>
  <w:footnote w:type="continuationSeparator" w:id="0">
    <w:p w14:paraId="5DF585FE" w14:textId="77777777" w:rsidR="00C870CA" w:rsidRPr="006A5D7B" w:rsidRDefault="00C870CA">
      <w:pPr>
        <w:spacing w:after="0" w:line="240" w:lineRule="auto"/>
      </w:pPr>
      <w:r w:rsidRPr="006A5D7B">
        <w:continuationSeparator/>
      </w:r>
    </w:p>
  </w:footnote>
  <w:footnote w:id="1">
    <w:p w14:paraId="77896ECF" w14:textId="00C985EE" w:rsidR="00861351" w:rsidRDefault="00861351">
      <w:pPr>
        <w:pStyle w:val="FootnoteText"/>
      </w:pPr>
      <w:r>
        <w:rPr>
          <w:rStyle w:val="FootnoteReference"/>
        </w:rPr>
        <w:footnoteRef/>
      </w:r>
      <w:r>
        <w:t xml:space="preserve"> Geng Zong, Alisa Gao, Frank B. Hu, Qi Sun: Whole Grain Intake and Mortality From All auses, Cardiovascular Disease, and Cancer: A Meta-Analysis of Prospective Cohort Studies, 2016.</w:t>
      </w:r>
    </w:p>
  </w:footnote>
  <w:footnote w:id="2">
    <w:p w14:paraId="2C54558A" w14:textId="548F770D" w:rsidR="00767854" w:rsidRDefault="00767854">
      <w:pPr>
        <w:pStyle w:val="FootnoteText"/>
      </w:pPr>
      <w:r>
        <w:rPr>
          <w:rStyle w:val="FootnoteReference"/>
        </w:rPr>
        <w:footnoteRef/>
      </w:r>
      <w:r>
        <w:t xml:space="preserve"> </w:t>
      </w:r>
      <w:hyperlink r:id="rId1" w:history="1">
        <w:r>
          <w:rPr>
            <w:rStyle w:val="Hyperlink"/>
          </w:rPr>
          <w:t>The Whole (Grain) is Greater Than the Sum of Its Parts - The Nutrition Source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8B5DC" w14:textId="77777777" w:rsidR="008A05E9" w:rsidRPr="006A5D7B" w:rsidRDefault="000D780E">
    <w:pPr>
      <w:pStyle w:val="Header"/>
    </w:pPr>
    <w:r w:rsidRPr="006A5D7B">
      <w:rPr>
        <w:noProof/>
      </w:rPr>
      <mc:AlternateContent>
        <mc:Choice Requires="wps">
          <w:drawing>
            <wp:anchor distT="0" distB="0" distL="114300" distR="114300" simplePos="0" relativeHeight="251661312" behindDoc="0" locked="0" layoutInCell="1" allowOverlap="1" wp14:anchorId="0023B937" wp14:editId="75852315">
              <wp:simplePos x="0" y="0"/>
              <wp:positionH relativeFrom="column">
                <wp:posOffset>-15243</wp:posOffset>
              </wp:positionH>
              <wp:positionV relativeFrom="page">
                <wp:posOffset>756922</wp:posOffset>
              </wp:positionV>
              <wp:extent cx="4974592" cy="492761"/>
              <wp:effectExtent l="0" t="0" r="16508" b="2539"/>
              <wp:wrapNone/>
              <wp:docPr id="656935820" name="Text Box 9"/>
              <wp:cNvGraphicFramePr/>
              <a:graphic xmlns:a="http://schemas.openxmlformats.org/drawingml/2006/main">
                <a:graphicData uri="http://schemas.microsoft.com/office/word/2010/wordprocessingShape">
                  <wps:wsp>
                    <wps:cNvSpPr txBox="1"/>
                    <wps:spPr>
                      <a:xfrm>
                        <a:off x="0" y="0"/>
                        <a:ext cx="4974592" cy="492761"/>
                      </a:xfrm>
                      <a:prstGeom prst="rect">
                        <a:avLst/>
                      </a:prstGeom>
                      <a:noFill/>
                      <a:ln>
                        <a:noFill/>
                        <a:prstDash/>
                      </a:ln>
                    </wps:spPr>
                    <wps:txbx>
                      <w:txbxContent>
                        <w:p w14:paraId="7AE1E0D6" w14:textId="77777777" w:rsidR="008A05E9" w:rsidRPr="006A5D7B" w:rsidRDefault="000D780E">
                          <w:r w:rsidRPr="006A5D7B">
                            <w:rPr>
                              <w:b/>
                              <w:color w:val="44546A"/>
                              <w:sz w:val="38"/>
                              <w:szCs w:val="38"/>
                            </w:rPr>
                            <w:t>SAOPŠTENJE ZA MEDIJE</w:t>
                          </w:r>
                        </w:p>
                      </w:txbxContent>
                    </wps:txbx>
                    <wps:bodyPr vert="horz" wrap="square" lIns="0" tIns="0" rIns="0" bIns="0" anchor="t" anchorCtr="0" compatLnSpc="0">
                      <a:noAutofit/>
                    </wps:bodyPr>
                  </wps:wsp>
                </a:graphicData>
              </a:graphic>
            </wp:anchor>
          </w:drawing>
        </mc:Choice>
        <mc:Fallback>
          <w:pict>
            <v:shapetype w14:anchorId="0023B937" id="_x0000_t202" coordsize="21600,21600" o:spt="202" path="m,l,21600r21600,l21600,xe">
              <v:stroke joinstyle="miter"/>
              <v:path gradientshapeok="t" o:connecttype="rect"/>
            </v:shapetype>
            <v:shape id="Text Box 9" o:spid="_x0000_s1026" type="#_x0000_t202" style="position:absolute;margin-left:-1.2pt;margin-top:59.6pt;width:391.7pt;height:38.8pt;z-index:25166131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" filled="f" stroked="f">
              <v:textbox inset="0,0,0,0">
                <w:txbxContent>
                  <w:p w14:paraId="7AE1E0D6" w14:textId="77777777" w:rsidR="008A05E9" w:rsidRPr="006A5D7B" w:rsidRDefault="000D780E">
                    <w:r w:rsidRPr="006A5D7B">
                      <w:rPr>
                        <w:b/>
                        <w:color w:val="44546A"/>
                        <w:sz w:val="38"/>
                        <w:szCs w:val="38"/>
                      </w:rPr>
                      <w:t>SAOPŠTENJE ZA MEDIJE</w:t>
                    </w:r>
                  </w:p>
                </w:txbxContent>
              </v:textbox>
              <w10:wrap anchory="page"/>
            </v:shape>
          </w:pict>
        </mc:Fallback>
      </mc:AlternateContent>
    </w:r>
    <w:r w:rsidRPr="006A5D7B">
      <w:rPr>
        <w:noProof/>
      </w:rPr>
      <mc:AlternateContent>
        <mc:Choice Requires="wps">
          <w:drawing>
            <wp:anchor distT="0" distB="0" distL="114300" distR="114300" simplePos="0" relativeHeight="251659264" behindDoc="0" locked="0" layoutInCell="1" allowOverlap="1" wp14:anchorId="0F9FCE00" wp14:editId="00AE911F">
              <wp:simplePos x="0" y="0"/>
              <wp:positionH relativeFrom="column">
                <wp:posOffset>-12060</wp:posOffset>
              </wp:positionH>
              <wp:positionV relativeFrom="paragraph">
                <wp:posOffset>666112</wp:posOffset>
              </wp:positionV>
              <wp:extent cx="5770247" cy="1271"/>
              <wp:effectExtent l="0" t="0" r="20953" b="36829"/>
              <wp:wrapNone/>
              <wp:docPr id="2077308995" name="Straight Connector 8"/>
              <wp:cNvGraphicFramePr/>
              <a:graphic xmlns:a="http://schemas.openxmlformats.org/drawingml/2006/main">
                <a:graphicData uri="http://schemas.microsoft.com/office/word/2010/wordprocessingShape">
                  <wps:wsp>
                    <wps:cNvCnPr/>
                    <wps:spPr>
                      <a:xfrm>
                        <a:off x="0" y="0"/>
                        <a:ext cx="5770247" cy="1271"/>
                      </a:xfrm>
                      <a:prstGeom prst="straightConnector1">
                        <a:avLst/>
                      </a:prstGeom>
                      <a:noFill/>
                      <a:ln w="6345" cap="flat">
                        <a:solidFill>
                          <a:srgbClr val="003F7B"/>
                        </a:solidFill>
                        <a:prstDash val="solid"/>
                        <a:miter/>
                      </a:ln>
                    </wps:spPr>
                    <wps:bodyPr/>
                  </wps:wsp>
                </a:graphicData>
              </a:graphic>
            </wp:anchor>
          </w:drawing>
        </mc:Choice>
        <mc:Fallback xmlns:w16du="http://schemas.microsoft.com/office/word/2023/wordml/word16du" xmlns:w16sdtfl="http://schemas.microsoft.com/office/word/2024/wordml/sdtformatlock">
          <w:pict>
            <v:shapetype w14:anchorId="10C8F33F" id="_x0000_t32" coordsize="21600,21600" o:spt="32" o:oned="t" path="m,l21600,21600e" filled="f">
              <v:path arrowok="t" fillok="f" o:connecttype="none"/>
              <o:lock v:ext="edit" shapetype="t"/>
            </v:shapetype>
            <v:shape id="Straight Connector 8" o:spid="_x0000_s1026" type="#_x0000_t32" style="position:absolute;margin-left:-.95pt;margin-top:52.45pt;width:454.35pt;height:.1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" strokecolor="#003f7b" strokeweight=".17625mm">
              <v:stroke joinstyle="miter"/>
            </v:shape>
          </w:pict>
        </mc:Fallback>
      </mc:AlternateContent>
    </w:r>
    <w:r w:rsidRPr="006A5D7B">
      <w:rPr>
        <w:noProof/>
      </w:rPr>
      <w:drawing>
        <wp:anchor distT="0" distB="0" distL="114300" distR="114300" simplePos="0" relativeHeight="251660288" behindDoc="1" locked="0" layoutInCell="1" allowOverlap="1" wp14:anchorId="440211CD" wp14:editId="1E71C084">
          <wp:simplePos x="0" y="0"/>
          <wp:positionH relativeFrom="column">
            <wp:posOffset>4975030</wp:posOffset>
          </wp:positionH>
          <wp:positionV relativeFrom="paragraph">
            <wp:posOffset>-170371</wp:posOffset>
          </wp:positionV>
          <wp:extent cx="785003" cy="785003"/>
          <wp:effectExtent l="0" t="0" r="0" b="0"/>
          <wp:wrapNone/>
          <wp:docPr id="2094582140" name="Grafik 31" descr="LIDL.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85003" cy="785003"/>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66FAB" w14:textId="77777777" w:rsidR="008A05E9" w:rsidRPr="006A5D7B" w:rsidRDefault="000D780E">
    <w:pPr>
      <w:pStyle w:val="Header"/>
    </w:pPr>
    <w:r w:rsidRPr="006A5D7B">
      <w:rPr>
        <w:noProof/>
      </w:rPr>
      <mc:AlternateContent>
        <mc:Choice Requires="wps">
          <w:drawing>
            <wp:anchor distT="0" distB="0" distL="114300" distR="114300" simplePos="0" relativeHeight="251668480" behindDoc="0" locked="0" layoutInCell="1" allowOverlap="1" wp14:anchorId="6A0DB806" wp14:editId="7BF5900C">
              <wp:simplePos x="0" y="0"/>
              <wp:positionH relativeFrom="page">
                <wp:posOffset>0</wp:posOffset>
              </wp:positionH>
              <wp:positionV relativeFrom="page">
                <wp:posOffset>765810</wp:posOffset>
              </wp:positionV>
              <wp:extent cx="5004438" cy="492761"/>
              <wp:effectExtent l="0" t="0" r="5712" b="2539"/>
              <wp:wrapNone/>
              <wp:docPr id="796664440" name="Text Box 5"/>
              <wp:cNvGraphicFramePr/>
              <a:graphic xmlns:a="http://schemas.openxmlformats.org/drawingml/2006/main">
                <a:graphicData uri="http://schemas.microsoft.com/office/word/2010/wordprocessingShape">
                  <wps:wsp>
                    <wps:cNvSpPr txBox="1"/>
                    <wps:spPr>
                      <a:xfrm>
                        <a:off x="0" y="0"/>
                        <a:ext cx="5004438" cy="492761"/>
                      </a:xfrm>
                      <a:prstGeom prst="rect">
                        <a:avLst/>
                      </a:prstGeom>
                      <a:noFill/>
                      <a:ln>
                        <a:noFill/>
                        <a:prstDash/>
                      </a:ln>
                    </wps:spPr>
                    <wps:txbx>
                      <w:txbxContent>
                        <w:p w14:paraId="407FA4A4" w14:textId="16A41F7D" w:rsidR="008A05E9" w:rsidRPr="006A5D7B" w:rsidRDefault="000D780E">
                          <w:r w:rsidRPr="006A5D7B">
                            <w:rPr>
                              <w:b/>
                              <w:color w:val="44546A"/>
                              <w:sz w:val="38"/>
                              <w:szCs w:val="38"/>
                            </w:rPr>
                            <w:t xml:space="preserve">          </w:t>
                          </w:r>
                          <w:r w:rsidR="00BF4D16">
                            <w:rPr>
                              <w:b/>
                              <w:color w:val="44546A"/>
                              <w:sz w:val="38"/>
                              <w:szCs w:val="38"/>
                            </w:rPr>
                            <w:tab/>
                          </w:r>
                          <w:r w:rsidRPr="006A5D7B">
                            <w:rPr>
                              <w:b/>
                              <w:color w:val="44546A"/>
                              <w:sz w:val="38"/>
                              <w:szCs w:val="38"/>
                            </w:rPr>
                            <w:t>SAOPŠTENJE ZA MEDIJE</w:t>
                          </w:r>
                        </w:p>
                      </w:txbxContent>
                    </wps:txbx>
                    <wps:bodyPr vert="horz" wrap="square" lIns="0" tIns="0" rIns="0" bIns="0" anchor="t" anchorCtr="0" compatLnSpc="0">
                      <a:noAutofit/>
                    </wps:bodyPr>
                  </wps:wsp>
                </a:graphicData>
              </a:graphic>
            </wp:anchor>
          </w:drawing>
        </mc:Choice>
        <mc:Fallback>
          <w:pict>
            <v:shapetype w14:anchorId="6A0DB806" id="_x0000_t202" coordsize="21600,21600" o:spt="202" path="m,l,21600r21600,l21600,xe">
              <v:stroke joinstyle="miter"/>
              <v:path gradientshapeok="t" o:connecttype="rect"/>
            </v:shapetype>
            <v:shape id="Text Box 5" o:spid="_x0000_s1028" type="#_x0000_t202" style="position:absolute;margin-left:0;margin-top:60.3pt;width:394.05pt;height:38.8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" filled="f" stroked="f">
              <v:textbox inset="0,0,0,0">
                <w:txbxContent>
                  <w:p w14:paraId="407FA4A4" w14:textId="16A41F7D" w:rsidR="008A05E9" w:rsidRPr="006A5D7B" w:rsidRDefault="000D780E">
                    <w:r w:rsidRPr="006A5D7B">
                      <w:rPr>
                        <w:b/>
                        <w:color w:val="44546A"/>
                        <w:sz w:val="38"/>
                        <w:szCs w:val="38"/>
                      </w:rPr>
                      <w:t xml:space="preserve">          </w:t>
                    </w:r>
                    <w:r w:rsidR="00BF4D16">
                      <w:rPr>
                        <w:b/>
                        <w:color w:val="44546A"/>
                        <w:sz w:val="38"/>
                        <w:szCs w:val="38"/>
                      </w:rPr>
                      <w:tab/>
                    </w:r>
                    <w:r w:rsidRPr="006A5D7B">
                      <w:rPr>
                        <w:b/>
                        <w:color w:val="44546A"/>
                        <w:sz w:val="38"/>
                        <w:szCs w:val="38"/>
                      </w:rPr>
                      <w:t>SAOPŠTENJE ZA MEDIJE</w:t>
                    </w:r>
                  </w:p>
                </w:txbxContent>
              </v:textbox>
              <w10:wrap anchorx="page" anchory="page"/>
            </v:shape>
          </w:pict>
        </mc:Fallback>
      </mc:AlternateContent>
    </w:r>
    <w:r w:rsidRPr="006A5D7B">
      <w:rPr>
        <w:noProof/>
      </w:rPr>
      <mc:AlternateContent>
        <mc:Choice Requires="wps">
          <w:drawing>
            <wp:anchor distT="0" distB="0" distL="114300" distR="114300" simplePos="0" relativeHeight="251669504" behindDoc="0" locked="0" layoutInCell="1" allowOverlap="1" wp14:anchorId="2BB0355F" wp14:editId="21FC4BBD">
              <wp:simplePos x="0" y="0"/>
              <wp:positionH relativeFrom="column">
                <wp:posOffset>2105662</wp:posOffset>
              </wp:positionH>
              <wp:positionV relativeFrom="paragraph">
                <wp:posOffset>939161</wp:posOffset>
              </wp:positionV>
              <wp:extent cx="3771269" cy="250829"/>
              <wp:effectExtent l="0" t="0" r="0" b="0"/>
              <wp:wrapNone/>
              <wp:docPr id="1908143380" name="Text Box 4"/>
              <wp:cNvGraphicFramePr/>
              <a:graphic xmlns:a="http://schemas.openxmlformats.org/drawingml/2006/main">
                <a:graphicData uri="http://schemas.microsoft.com/office/word/2010/wordprocessingShape">
                  <wps:wsp>
                    <wps:cNvSpPr txBox="1"/>
                    <wps:spPr>
                      <a:xfrm>
                        <a:off x="0" y="0"/>
                        <a:ext cx="3771269" cy="250829"/>
                      </a:xfrm>
                      <a:prstGeom prst="rect">
                        <a:avLst/>
                      </a:prstGeom>
                      <a:noFill/>
                      <a:ln>
                        <a:noFill/>
                        <a:prstDash/>
                      </a:ln>
                    </wps:spPr>
                    <wps:txbx>
                      <w:txbxContent>
                        <w:p w14:paraId="40F5E5A4" w14:textId="21F2BE60" w:rsidR="008A05E9" w:rsidRPr="006A5D7B" w:rsidRDefault="000D780E">
                          <w:pPr>
                            <w:jc w:val="right"/>
                            <w:rPr>
                              <w:u w:val="wave"/>
                              <w:lang w:eastAsia="de-DE"/>
                            </w:rPr>
                          </w:pPr>
                          <w:r w:rsidRPr="006A5D7B">
                            <w:rPr>
                              <w:u w:val="wave"/>
                              <w:lang w:eastAsia="de-DE"/>
                            </w:rPr>
                            <w:t xml:space="preserve">Nova Pazova, </w:t>
                          </w:r>
                          <w:r w:rsidR="00630AF6">
                            <w:rPr>
                              <w:u w:val="wave"/>
                              <w:lang w:eastAsia="de-DE"/>
                            </w:rPr>
                            <w:t>20</w:t>
                          </w:r>
                          <w:r w:rsidRPr="006A5D7B">
                            <w:rPr>
                              <w:u w:val="wave"/>
                              <w:lang w:eastAsia="de-DE"/>
                            </w:rPr>
                            <w:t>.</w:t>
                          </w:r>
                          <w:r w:rsidR="00E54EC3">
                            <w:rPr>
                              <w:u w:val="wave"/>
                              <w:lang w:eastAsia="de-DE"/>
                            </w:rPr>
                            <w:t>3</w:t>
                          </w:r>
                          <w:r w:rsidRPr="006A5D7B">
                            <w:rPr>
                              <w:u w:val="wave"/>
                              <w:lang w:eastAsia="de-DE"/>
                            </w:rPr>
                            <w:t>.202</w:t>
                          </w:r>
                          <w:r w:rsidR="00A50A7E">
                            <w:rPr>
                              <w:u w:val="wave"/>
                              <w:lang w:eastAsia="de-DE"/>
                            </w:rPr>
                            <w:t>5</w:t>
                          </w:r>
                          <w:r w:rsidRPr="006A5D7B">
                            <w:rPr>
                              <w:u w:val="wave"/>
                              <w:lang w:eastAsia="de-DE"/>
                            </w:rPr>
                            <w:t xml:space="preserve">. </w:t>
                          </w:r>
                        </w:p>
                      </w:txbxContent>
                    </wps:txbx>
                    <wps:bodyPr vert="horz" wrap="square" lIns="91440" tIns="45720" rIns="91440" bIns="45720" anchor="t" anchorCtr="0" compatLnSpc="1">
                      <a:noAutofit/>
                    </wps:bodyPr>
                  </wps:wsp>
                </a:graphicData>
              </a:graphic>
            </wp:anchor>
          </w:drawing>
        </mc:Choice>
        <mc:Fallback>
          <w:pict>
            <v:shape w14:anchorId="2BB0355F" id="Text Box 4" o:spid="_x0000_s1029" type="#_x0000_t202" style="position:absolute;margin-left:165.8pt;margin-top:73.95pt;width:296.95pt;height:19.7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" filled="f" stroked="f">
              <v:textbox>
                <w:txbxContent>
                  <w:p w14:paraId="40F5E5A4" w14:textId="21F2BE60" w:rsidR="008A05E9" w:rsidRPr="006A5D7B" w:rsidRDefault="000D780E">
                    <w:pPr>
                      <w:jc w:val="right"/>
                      <w:rPr>
                        <w:u w:val="wave"/>
                        <w:lang w:eastAsia="de-DE"/>
                      </w:rPr>
                    </w:pPr>
                    <w:r w:rsidRPr="006A5D7B">
                      <w:rPr>
                        <w:u w:val="wave"/>
                        <w:lang w:eastAsia="de-DE"/>
                      </w:rPr>
                      <w:t xml:space="preserve">Nova Pazova, </w:t>
                    </w:r>
                    <w:r w:rsidR="00630AF6">
                      <w:rPr>
                        <w:u w:val="wave"/>
                        <w:lang w:eastAsia="de-DE"/>
                      </w:rPr>
                      <w:t>20</w:t>
                    </w:r>
                    <w:r w:rsidRPr="006A5D7B">
                      <w:rPr>
                        <w:u w:val="wave"/>
                        <w:lang w:eastAsia="de-DE"/>
                      </w:rPr>
                      <w:t>.</w:t>
                    </w:r>
                    <w:r w:rsidR="00E54EC3">
                      <w:rPr>
                        <w:u w:val="wave"/>
                        <w:lang w:eastAsia="de-DE"/>
                      </w:rPr>
                      <w:t>3</w:t>
                    </w:r>
                    <w:r w:rsidRPr="006A5D7B">
                      <w:rPr>
                        <w:u w:val="wave"/>
                        <w:lang w:eastAsia="de-DE"/>
                      </w:rPr>
                      <w:t>.202</w:t>
                    </w:r>
                    <w:r w:rsidR="00A50A7E">
                      <w:rPr>
                        <w:u w:val="wave"/>
                        <w:lang w:eastAsia="de-DE"/>
                      </w:rPr>
                      <w:t>5</w:t>
                    </w:r>
                    <w:r w:rsidRPr="006A5D7B">
                      <w:rPr>
                        <w:u w:val="wave"/>
                        <w:lang w:eastAsia="de-DE"/>
                      </w:rPr>
                      <w:t xml:space="preserve">. </w:t>
                    </w:r>
                  </w:p>
                </w:txbxContent>
              </v:textbox>
            </v:shape>
          </w:pict>
        </mc:Fallback>
      </mc:AlternateContent>
    </w:r>
    <w:r w:rsidRPr="006A5D7B">
      <w:rPr>
        <w:noProof/>
      </w:rPr>
      <w:drawing>
        <wp:anchor distT="0" distB="0" distL="114300" distR="114300" simplePos="0" relativeHeight="251667456" behindDoc="1" locked="0" layoutInCell="1" allowOverlap="1" wp14:anchorId="66F25D69" wp14:editId="7AF6777B">
          <wp:simplePos x="0" y="0"/>
          <wp:positionH relativeFrom="column">
            <wp:posOffset>5015868</wp:posOffset>
          </wp:positionH>
          <wp:positionV relativeFrom="paragraph">
            <wp:posOffset>-152403</wp:posOffset>
          </wp:positionV>
          <wp:extent cx="758823" cy="758823"/>
          <wp:effectExtent l="0" t="0" r="3177" b="3177"/>
          <wp:wrapNone/>
          <wp:docPr id="1191371936" name="Grafik 32" descr="LIDL.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58823" cy="758823"/>
                  </a:xfrm>
                  <a:prstGeom prst="rect">
                    <a:avLst/>
                  </a:prstGeom>
                  <a:noFill/>
                  <a:ln>
                    <a:noFill/>
                    <a:prstDash/>
                  </a:ln>
                </pic:spPr>
              </pic:pic>
            </a:graphicData>
          </a:graphic>
        </wp:anchor>
      </w:drawing>
    </w:r>
    <w:r w:rsidRPr="006A5D7B">
      <w:rPr>
        <w:noProof/>
      </w:rPr>
      <mc:AlternateContent>
        <mc:Choice Requires="wps">
          <w:drawing>
            <wp:anchor distT="0" distB="0" distL="114300" distR="114300" simplePos="0" relativeHeight="251666432" behindDoc="0" locked="0" layoutInCell="1" allowOverlap="1" wp14:anchorId="5C52B0EE" wp14:editId="6B5A6F0D">
              <wp:simplePos x="0" y="0"/>
              <wp:positionH relativeFrom="column">
                <wp:posOffset>7616</wp:posOffset>
              </wp:positionH>
              <wp:positionV relativeFrom="paragraph">
                <wp:posOffset>678813</wp:posOffset>
              </wp:positionV>
              <wp:extent cx="6244593" cy="0"/>
              <wp:effectExtent l="0" t="0" r="0" b="0"/>
              <wp:wrapNone/>
              <wp:docPr id="624812662" name="Straight Connector 3"/>
              <wp:cNvGraphicFramePr/>
              <a:graphic xmlns:a="http://schemas.openxmlformats.org/drawingml/2006/main">
                <a:graphicData uri="http://schemas.microsoft.com/office/word/2010/wordprocessingShape">
                  <wps:wsp>
                    <wps:cNvCnPr/>
                    <wps:spPr>
                      <a:xfrm>
                        <a:off x="0" y="0"/>
                        <a:ext cx="6244593" cy="0"/>
                      </a:xfrm>
                      <a:prstGeom prst="straightConnector1">
                        <a:avLst/>
                      </a:prstGeom>
                      <a:noFill/>
                      <a:ln w="6345" cap="flat">
                        <a:solidFill>
                          <a:srgbClr val="003F7B"/>
                        </a:solidFill>
                        <a:prstDash val="solid"/>
                        <a:miter/>
                      </a:ln>
                    </wps:spPr>
                    <wps:bodyPr/>
                  </wps:wsp>
                </a:graphicData>
              </a:graphic>
            </wp:anchor>
          </w:drawing>
        </mc:Choice>
        <mc:Fallback xmlns:w16du="http://schemas.microsoft.com/office/word/2023/wordml/word16du" xmlns:w16sdtfl="http://schemas.microsoft.com/office/word/2024/wordml/sdtformatlock">
          <w:pict>
            <v:shapetype w14:anchorId="2B5E2574" id="_x0000_t32" coordsize="21600,21600" o:spt="32" o:oned="t" path="m,l21600,21600e" filled="f">
              <v:path arrowok="t" fillok="f" o:connecttype="none"/>
              <o:lock v:ext="edit" shapetype="t"/>
            </v:shapetype>
            <v:shape id="Straight Connector 3" o:spid="_x0000_s1026" type="#_x0000_t32" style="position:absolute;margin-left:.6pt;margin-top:53.45pt;width:491.7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" strokecolor="#003f7b" strokeweight=".17625mm">
              <v:stroke joinstyle="miter"/>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B8C"/>
    <w:rsid w:val="0000092A"/>
    <w:rsid w:val="000152E2"/>
    <w:rsid w:val="00016E59"/>
    <w:rsid w:val="000211E8"/>
    <w:rsid w:val="00024A7A"/>
    <w:rsid w:val="0003074B"/>
    <w:rsid w:val="0003166F"/>
    <w:rsid w:val="00036833"/>
    <w:rsid w:val="00036994"/>
    <w:rsid w:val="00040CFE"/>
    <w:rsid w:val="00041764"/>
    <w:rsid w:val="00042026"/>
    <w:rsid w:val="000465A4"/>
    <w:rsid w:val="00046641"/>
    <w:rsid w:val="00056483"/>
    <w:rsid w:val="000621C5"/>
    <w:rsid w:val="00062B0F"/>
    <w:rsid w:val="00064BA3"/>
    <w:rsid w:val="0007391D"/>
    <w:rsid w:val="00074A34"/>
    <w:rsid w:val="0008080C"/>
    <w:rsid w:val="00081A8E"/>
    <w:rsid w:val="0008536D"/>
    <w:rsid w:val="0008729C"/>
    <w:rsid w:val="0009055C"/>
    <w:rsid w:val="00095300"/>
    <w:rsid w:val="000A5C4E"/>
    <w:rsid w:val="000A7E57"/>
    <w:rsid w:val="000A7E5C"/>
    <w:rsid w:val="000B28B5"/>
    <w:rsid w:val="000B2BB6"/>
    <w:rsid w:val="000B34C9"/>
    <w:rsid w:val="000B4B3D"/>
    <w:rsid w:val="000B632A"/>
    <w:rsid w:val="000B678D"/>
    <w:rsid w:val="000B7994"/>
    <w:rsid w:val="000C0539"/>
    <w:rsid w:val="000C071B"/>
    <w:rsid w:val="000C169C"/>
    <w:rsid w:val="000C40DF"/>
    <w:rsid w:val="000C6979"/>
    <w:rsid w:val="000D3EBD"/>
    <w:rsid w:val="000D54B3"/>
    <w:rsid w:val="000D780E"/>
    <w:rsid w:val="000D7AE0"/>
    <w:rsid w:val="000E04E4"/>
    <w:rsid w:val="000E064A"/>
    <w:rsid w:val="000E51C2"/>
    <w:rsid w:val="000F107A"/>
    <w:rsid w:val="000F1495"/>
    <w:rsid w:val="000F6525"/>
    <w:rsid w:val="00100748"/>
    <w:rsid w:val="0010267F"/>
    <w:rsid w:val="00103096"/>
    <w:rsid w:val="001106E1"/>
    <w:rsid w:val="00112DBD"/>
    <w:rsid w:val="0011366A"/>
    <w:rsid w:val="001202A4"/>
    <w:rsid w:val="00123810"/>
    <w:rsid w:val="00123B8F"/>
    <w:rsid w:val="00124133"/>
    <w:rsid w:val="0012604A"/>
    <w:rsid w:val="001327F3"/>
    <w:rsid w:val="00134D23"/>
    <w:rsid w:val="00147551"/>
    <w:rsid w:val="00153D8B"/>
    <w:rsid w:val="00165553"/>
    <w:rsid w:val="00170528"/>
    <w:rsid w:val="001708AB"/>
    <w:rsid w:val="001724E3"/>
    <w:rsid w:val="00173858"/>
    <w:rsid w:val="00175B98"/>
    <w:rsid w:val="00177BB4"/>
    <w:rsid w:val="00181D20"/>
    <w:rsid w:val="001836F9"/>
    <w:rsid w:val="00183FD7"/>
    <w:rsid w:val="00184965"/>
    <w:rsid w:val="0018553A"/>
    <w:rsid w:val="00185AB9"/>
    <w:rsid w:val="00187834"/>
    <w:rsid w:val="001932F9"/>
    <w:rsid w:val="001940C2"/>
    <w:rsid w:val="00196148"/>
    <w:rsid w:val="001977D4"/>
    <w:rsid w:val="001A1F10"/>
    <w:rsid w:val="001A2446"/>
    <w:rsid w:val="001A2C3A"/>
    <w:rsid w:val="001B1B89"/>
    <w:rsid w:val="001C1C29"/>
    <w:rsid w:val="001C75CA"/>
    <w:rsid w:val="001D333B"/>
    <w:rsid w:val="001D3B95"/>
    <w:rsid w:val="001D3D59"/>
    <w:rsid w:val="001E0525"/>
    <w:rsid w:val="001E0B44"/>
    <w:rsid w:val="001E19F9"/>
    <w:rsid w:val="001E4610"/>
    <w:rsid w:val="001E575A"/>
    <w:rsid w:val="001E617A"/>
    <w:rsid w:val="001E6303"/>
    <w:rsid w:val="001E73C2"/>
    <w:rsid w:val="001F147E"/>
    <w:rsid w:val="001F458F"/>
    <w:rsid w:val="001F4E90"/>
    <w:rsid w:val="001F7889"/>
    <w:rsid w:val="00200DF3"/>
    <w:rsid w:val="00214D24"/>
    <w:rsid w:val="002155A4"/>
    <w:rsid w:val="00215990"/>
    <w:rsid w:val="00215CC9"/>
    <w:rsid w:val="002164F4"/>
    <w:rsid w:val="002315A7"/>
    <w:rsid w:val="00231688"/>
    <w:rsid w:val="00233404"/>
    <w:rsid w:val="002411A2"/>
    <w:rsid w:val="00243C05"/>
    <w:rsid w:val="00244983"/>
    <w:rsid w:val="002465F5"/>
    <w:rsid w:val="00253582"/>
    <w:rsid w:val="00254AF3"/>
    <w:rsid w:val="002616F9"/>
    <w:rsid w:val="00270390"/>
    <w:rsid w:val="00272C6C"/>
    <w:rsid w:val="00275B50"/>
    <w:rsid w:val="00276B55"/>
    <w:rsid w:val="00282A5D"/>
    <w:rsid w:val="002851EE"/>
    <w:rsid w:val="00292DE2"/>
    <w:rsid w:val="00297000"/>
    <w:rsid w:val="002A2FCD"/>
    <w:rsid w:val="002B7741"/>
    <w:rsid w:val="002C1BC9"/>
    <w:rsid w:val="002C3723"/>
    <w:rsid w:val="002C3B3C"/>
    <w:rsid w:val="002C7E69"/>
    <w:rsid w:val="002E1532"/>
    <w:rsid w:val="002E2858"/>
    <w:rsid w:val="002F0D6A"/>
    <w:rsid w:val="00302327"/>
    <w:rsid w:val="00306832"/>
    <w:rsid w:val="0031039E"/>
    <w:rsid w:val="00312748"/>
    <w:rsid w:val="00313B3C"/>
    <w:rsid w:val="00321164"/>
    <w:rsid w:val="00321318"/>
    <w:rsid w:val="00321809"/>
    <w:rsid w:val="003239E9"/>
    <w:rsid w:val="00324992"/>
    <w:rsid w:val="00325DA7"/>
    <w:rsid w:val="00331096"/>
    <w:rsid w:val="00332FCC"/>
    <w:rsid w:val="0033487F"/>
    <w:rsid w:val="00337F1C"/>
    <w:rsid w:val="00351368"/>
    <w:rsid w:val="003558B6"/>
    <w:rsid w:val="003562A8"/>
    <w:rsid w:val="00360D03"/>
    <w:rsid w:val="00362EE2"/>
    <w:rsid w:val="00363599"/>
    <w:rsid w:val="00364558"/>
    <w:rsid w:val="00370607"/>
    <w:rsid w:val="00372170"/>
    <w:rsid w:val="00373A0C"/>
    <w:rsid w:val="00374C61"/>
    <w:rsid w:val="003837CB"/>
    <w:rsid w:val="00383857"/>
    <w:rsid w:val="00384F2C"/>
    <w:rsid w:val="003850F8"/>
    <w:rsid w:val="0038559F"/>
    <w:rsid w:val="00385F5C"/>
    <w:rsid w:val="00390D84"/>
    <w:rsid w:val="003910F2"/>
    <w:rsid w:val="00391A4D"/>
    <w:rsid w:val="00393F50"/>
    <w:rsid w:val="003A2232"/>
    <w:rsid w:val="003A3A3C"/>
    <w:rsid w:val="003A4414"/>
    <w:rsid w:val="003A59BB"/>
    <w:rsid w:val="003B68BA"/>
    <w:rsid w:val="003C1011"/>
    <w:rsid w:val="003C2FE2"/>
    <w:rsid w:val="003D3727"/>
    <w:rsid w:val="003F08D3"/>
    <w:rsid w:val="003F7517"/>
    <w:rsid w:val="004024A4"/>
    <w:rsid w:val="00402AB3"/>
    <w:rsid w:val="004042CF"/>
    <w:rsid w:val="004074CC"/>
    <w:rsid w:val="00410A61"/>
    <w:rsid w:val="00411891"/>
    <w:rsid w:val="00412378"/>
    <w:rsid w:val="00413557"/>
    <w:rsid w:val="0041519C"/>
    <w:rsid w:val="004155FC"/>
    <w:rsid w:val="0041761D"/>
    <w:rsid w:val="00426C04"/>
    <w:rsid w:val="00427CD2"/>
    <w:rsid w:val="00430F31"/>
    <w:rsid w:val="00435D3A"/>
    <w:rsid w:val="004422E3"/>
    <w:rsid w:val="0045144E"/>
    <w:rsid w:val="00451464"/>
    <w:rsid w:val="00453A45"/>
    <w:rsid w:val="0045681C"/>
    <w:rsid w:val="00460737"/>
    <w:rsid w:val="00462533"/>
    <w:rsid w:val="004626F8"/>
    <w:rsid w:val="004629AD"/>
    <w:rsid w:val="00466E41"/>
    <w:rsid w:val="00472E94"/>
    <w:rsid w:val="004804AE"/>
    <w:rsid w:val="00482FAD"/>
    <w:rsid w:val="00484378"/>
    <w:rsid w:val="0049179B"/>
    <w:rsid w:val="0049354A"/>
    <w:rsid w:val="00496FD2"/>
    <w:rsid w:val="004A0779"/>
    <w:rsid w:val="004A0DF8"/>
    <w:rsid w:val="004A49B1"/>
    <w:rsid w:val="004A4C0B"/>
    <w:rsid w:val="004A7D4B"/>
    <w:rsid w:val="004A7D78"/>
    <w:rsid w:val="004B5466"/>
    <w:rsid w:val="004C2DE6"/>
    <w:rsid w:val="004C5271"/>
    <w:rsid w:val="004C56CB"/>
    <w:rsid w:val="004C58F6"/>
    <w:rsid w:val="004D433A"/>
    <w:rsid w:val="004D63CA"/>
    <w:rsid w:val="004D7A53"/>
    <w:rsid w:val="004E2864"/>
    <w:rsid w:val="004F267A"/>
    <w:rsid w:val="005027FF"/>
    <w:rsid w:val="005069B6"/>
    <w:rsid w:val="005124E5"/>
    <w:rsid w:val="00512C91"/>
    <w:rsid w:val="00514064"/>
    <w:rsid w:val="005331DA"/>
    <w:rsid w:val="00536576"/>
    <w:rsid w:val="005377F8"/>
    <w:rsid w:val="00540EE3"/>
    <w:rsid w:val="005412D1"/>
    <w:rsid w:val="00541CA2"/>
    <w:rsid w:val="0054274B"/>
    <w:rsid w:val="00542F2D"/>
    <w:rsid w:val="00543EF6"/>
    <w:rsid w:val="00543F7B"/>
    <w:rsid w:val="005448CB"/>
    <w:rsid w:val="005540CD"/>
    <w:rsid w:val="0055710A"/>
    <w:rsid w:val="00560789"/>
    <w:rsid w:val="00560E11"/>
    <w:rsid w:val="00562545"/>
    <w:rsid w:val="00565297"/>
    <w:rsid w:val="005660A2"/>
    <w:rsid w:val="00566E7B"/>
    <w:rsid w:val="0057015B"/>
    <w:rsid w:val="005855B3"/>
    <w:rsid w:val="00593512"/>
    <w:rsid w:val="0059449C"/>
    <w:rsid w:val="0059528F"/>
    <w:rsid w:val="00596B73"/>
    <w:rsid w:val="005A0D27"/>
    <w:rsid w:val="005A1A30"/>
    <w:rsid w:val="005A2EFB"/>
    <w:rsid w:val="005A39D9"/>
    <w:rsid w:val="005A4886"/>
    <w:rsid w:val="005A6A5F"/>
    <w:rsid w:val="005A78F1"/>
    <w:rsid w:val="005B3B10"/>
    <w:rsid w:val="005B4663"/>
    <w:rsid w:val="005B5077"/>
    <w:rsid w:val="005C4600"/>
    <w:rsid w:val="005C5AB1"/>
    <w:rsid w:val="005C7FCD"/>
    <w:rsid w:val="005D04E0"/>
    <w:rsid w:val="005D5C67"/>
    <w:rsid w:val="005E41AB"/>
    <w:rsid w:val="005F49DC"/>
    <w:rsid w:val="005F665C"/>
    <w:rsid w:val="00602E74"/>
    <w:rsid w:val="00607C35"/>
    <w:rsid w:val="00614F13"/>
    <w:rsid w:val="00615BF3"/>
    <w:rsid w:val="006214F7"/>
    <w:rsid w:val="006252F8"/>
    <w:rsid w:val="006263AE"/>
    <w:rsid w:val="00630AF6"/>
    <w:rsid w:val="0063244E"/>
    <w:rsid w:val="006351C5"/>
    <w:rsid w:val="00637D66"/>
    <w:rsid w:val="00642DDD"/>
    <w:rsid w:val="00644A91"/>
    <w:rsid w:val="006465B4"/>
    <w:rsid w:val="0064670D"/>
    <w:rsid w:val="00646FF2"/>
    <w:rsid w:val="00651E3D"/>
    <w:rsid w:val="006561ED"/>
    <w:rsid w:val="006571B2"/>
    <w:rsid w:val="00660A7C"/>
    <w:rsid w:val="00662301"/>
    <w:rsid w:val="00662DBE"/>
    <w:rsid w:val="00666C10"/>
    <w:rsid w:val="006725F5"/>
    <w:rsid w:val="0068731F"/>
    <w:rsid w:val="00692BF0"/>
    <w:rsid w:val="0069463A"/>
    <w:rsid w:val="0069725A"/>
    <w:rsid w:val="006A064C"/>
    <w:rsid w:val="006A34CA"/>
    <w:rsid w:val="006A39F7"/>
    <w:rsid w:val="006A50BE"/>
    <w:rsid w:val="006A5D7B"/>
    <w:rsid w:val="006B22DC"/>
    <w:rsid w:val="006B35A5"/>
    <w:rsid w:val="006C1062"/>
    <w:rsid w:val="006C2138"/>
    <w:rsid w:val="006C5100"/>
    <w:rsid w:val="006C585C"/>
    <w:rsid w:val="006C633E"/>
    <w:rsid w:val="006C658D"/>
    <w:rsid w:val="006D095D"/>
    <w:rsid w:val="006D1280"/>
    <w:rsid w:val="006D7DF3"/>
    <w:rsid w:val="006E14E6"/>
    <w:rsid w:val="006E1F84"/>
    <w:rsid w:val="006E2300"/>
    <w:rsid w:val="006E3988"/>
    <w:rsid w:val="006F393D"/>
    <w:rsid w:val="006F63D7"/>
    <w:rsid w:val="00706A79"/>
    <w:rsid w:val="0071672F"/>
    <w:rsid w:val="007218BC"/>
    <w:rsid w:val="0072224C"/>
    <w:rsid w:val="00722F7C"/>
    <w:rsid w:val="00723223"/>
    <w:rsid w:val="007247F6"/>
    <w:rsid w:val="00730A34"/>
    <w:rsid w:val="007328BA"/>
    <w:rsid w:val="007329FE"/>
    <w:rsid w:val="00733776"/>
    <w:rsid w:val="00735896"/>
    <w:rsid w:val="00735A18"/>
    <w:rsid w:val="00744C7A"/>
    <w:rsid w:val="00752B82"/>
    <w:rsid w:val="007551C9"/>
    <w:rsid w:val="00762F55"/>
    <w:rsid w:val="0076354A"/>
    <w:rsid w:val="00766D3F"/>
    <w:rsid w:val="00767854"/>
    <w:rsid w:val="00771084"/>
    <w:rsid w:val="00772198"/>
    <w:rsid w:val="00772322"/>
    <w:rsid w:val="0077505F"/>
    <w:rsid w:val="00781374"/>
    <w:rsid w:val="00782800"/>
    <w:rsid w:val="00782B25"/>
    <w:rsid w:val="00784628"/>
    <w:rsid w:val="00786B04"/>
    <w:rsid w:val="00787725"/>
    <w:rsid w:val="007956ED"/>
    <w:rsid w:val="007A4483"/>
    <w:rsid w:val="007A4864"/>
    <w:rsid w:val="007A59B2"/>
    <w:rsid w:val="007A66EB"/>
    <w:rsid w:val="007B23AA"/>
    <w:rsid w:val="007B492C"/>
    <w:rsid w:val="007B6BB3"/>
    <w:rsid w:val="007C01E5"/>
    <w:rsid w:val="007C09E4"/>
    <w:rsid w:val="007C192D"/>
    <w:rsid w:val="007D257F"/>
    <w:rsid w:val="007D66E7"/>
    <w:rsid w:val="007E7E79"/>
    <w:rsid w:val="008036CB"/>
    <w:rsid w:val="00804BB4"/>
    <w:rsid w:val="00805B42"/>
    <w:rsid w:val="00805C6F"/>
    <w:rsid w:val="00806949"/>
    <w:rsid w:val="00811A20"/>
    <w:rsid w:val="00815156"/>
    <w:rsid w:val="008159CF"/>
    <w:rsid w:val="00820113"/>
    <w:rsid w:val="00821B11"/>
    <w:rsid w:val="00822634"/>
    <w:rsid w:val="00843E6A"/>
    <w:rsid w:val="00853B14"/>
    <w:rsid w:val="0085738F"/>
    <w:rsid w:val="00857886"/>
    <w:rsid w:val="00860034"/>
    <w:rsid w:val="00860E3A"/>
    <w:rsid w:val="00861312"/>
    <w:rsid w:val="00861351"/>
    <w:rsid w:val="00862967"/>
    <w:rsid w:val="00863E78"/>
    <w:rsid w:val="0086441F"/>
    <w:rsid w:val="00871947"/>
    <w:rsid w:val="00871C83"/>
    <w:rsid w:val="00875639"/>
    <w:rsid w:val="00876425"/>
    <w:rsid w:val="0088681C"/>
    <w:rsid w:val="00890BFB"/>
    <w:rsid w:val="00892C4B"/>
    <w:rsid w:val="008A05E9"/>
    <w:rsid w:val="008A0F26"/>
    <w:rsid w:val="008A2A6A"/>
    <w:rsid w:val="008B0686"/>
    <w:rsid w:val="008B42C2"/>
    <w:rsid w:val="008B6159"/>
    <w:rsid w:val="008C05D2"/>
    <w:rsid w:val="008C6700"/>
    <w:rsid w:val="008C70DC"/>
    <w:rsid w:val="008D2E26"/>
    <w:rsid w:val="008D65B0"/>
    <w:rsid w:val="008E2F80"/>
    <w:rsid w:val="008E4CD2"/>
    <w:rsid w:val="008E4F9F"/>
    <w:rsid w:val="008E672E"/>
    <w:rsid w:val="008F4918"/>
    <w:rsid w:val="008F7525"/>
    <w:rsid w:val="00902EFB"/>
    <w:rsid w:val="009108F1"/>
    <w:rsid w:val="00912BA4"/>
    <w:rsid w:val="00915FD5"/>
    <w:rsid w:val="0091692E"/>
    <w:rsid w:val="0091790E"/>
    <w:rsid w:val="009228D2"/>
    <w:rsid w:val="009240C9"/>
    <w:rsid w:val="00933709"/>
    <w:rsid w:val="009368AA"/>
    <w:rsid w:val="00946B2E"/>
    <w:rsid w:val="00951A67"/>
    <w:rsid w:val="00954BA3"/>
    <w:rsid w:val="009635FF"/>
    <w:rsid w:val="00967781"/>
    <w:rsid w:val="00977E29"/>
    <w:rsid w:val="00981EB3"/>
    <w:rsid w:val="00987E41"/>
    <w:rsid w:val="00991995"/>
    <w:rsid w:val="00992FF8"/>
    <w:rsid w:val="009A43F7"/>
    <w:rsid w:val="009B01F2"/>
    <w:rsid w:val="009B3D08"/>
    <w:rsid w:val="009C050A"/>
    <w:rsid w:val="009C07DD"/>
    <w:rsid w:val="009C7383"/>
    <w:rsid w:val="009C7DA5"/>
    <w:rsid w:val="009D446A"/>
    <w:rsid w:val="009D76EB"/>
    <w:rsid w:val="009E2FEE"/>
    <w:rsid w:val="009E499D"/>
    <w:rsid w:val="009E5EF8"/>
    <w:rsid w:val="009E6141"/>
    <w:rsid w:val="009F1BF1"/>
    <w:rsid w:val="009F2F18"/>
    <w:rsid w:val="009F2F70"/>
    <w:rsid w:val="009F345A"/>
    <w:rsid w:val="009F3B79"/>
    <w:rsid w:val="00A01959"/>
    <w:rsid w:val="00A021D3"/>
    <w:rsid w:val="00A03835"/>
    <w:rsid w:val="00A05592"/>
    <w:rsid w:val="00A13E1F"/>
    <w:rsid w:val="00A15A3B"/>
    <w:rsid w:val="00A15E01"/>
    <w:rsid w:val="00A17040"/>
    <w:rsid w:val="00A20014"/>
    <w:rsid w:val="00A23189"/>
    <w:rsid w:val="00A27229"/>
    <w:rsid w:val="00A30CF2"/>
    <w:rsid w:val="00A30D11"/>
    <w:rsid w:val="00A327CB"/>
    <w:rsid w:val="00A41732"/>
    <w:rsid w:val="00A42C76"/>
    <w:rsid w:val="00A46662"/>
    <w:rsid w:val="00A467A4"/>
    <w:rsid w:val="00A5078B"/>
    <w:rsid w:val="00A50A7E"/>
    <w:rsid w:val="00A62621"/>
    <w:rsid w:val="00A670C2"/>
    <w:rsid w:val="00A76CAD"/>
    <w:rsid w:val="00A77049"/>
    <w:rsid w:val="00A818D0"/>
    <w:rsid w:val="00A84866"/>
    <w:rsid w:val="00A87844"/>
    <w:rsid w:val="00A93245"/>
    <w:rsid w:val="00A951D9"/>
    <w:rsid w:val="00A961B0"/>
    <w:rsid w:val="00AA3A5A"/>
    <w:rsid w:val="00AA522C"/>
    <w:rsid w:val="00AB03C6"/>
    <w:rsid w:val="00AB100D"/>
    <w:rsid w:val="00AB3EC1"/>
    <w:rsid w:val="00AB6BA1"/>
    <w:rsid w:val="00AC0478"/>
    <w:rsid w:val="00AC0F0F"/>
    <w:rsid w:val="00AC2255"/>
    <w:rsid w:val="00AC282D"/>
    <w:rsid w:val="00AC3B05"/>
    <w:rsid w:val="00AC4129"/>
    <w:rsid w:val="00AE1FAD"/>
    <w:rsid w:val="00AE695F"/>
    <w:rsid w:val="00AF6091"/>
    <w:rsid w:val="00B016E0"/>
    <w:rsid w:val="00B02695"/>
    <w:rsid w:val="00B13F80"/>
    <w:rsid w:val="00B22278"/>
    <w:rsid w:val="00B22593"/>
    <w:rsid w:val="00B263A4"/>
    <w:rsid w:val="00B32EC3"/>
    <w:rsid w:val="00B343E4"/>
    <w:rsid w:val="00B372AF"/>
    <w:rsid w:val="00B37366"/>
    <w:rsid w:val="00B429B1"/>
    <w:rsid w:val="00B45A34"/>
    <w:rsid w:val="00B462F6"/>
    <w:rsid w:val="00B46F33"/>
    <w:rsid w:val="00B47318"/>
    <w:rsid w:val="00B53743"/>
    <w:rsid w:val="00B57926"/>
    <w:rsid w:val="00B62C88"/>
    <w:rsid w:val="00B66BA1"/>
    <w:rsid w:val="00B724DE"/>
    <w:rsid w:val="00B81F23"/>
    <w:rsid w:val="00B84F15"/>
    <w:rsid w:val="00B90D9A"/>
    <w:rsid w:val="00B9371C"/>
    <w:rsid w:val="00B970E9"/>
    <w:rsid w:val="00B97F19"/>
    <w:rsid w:val="00BA3B84"/>
    <w:rsid w:val="00BA4E23"/>
    <w:rsid w:val="00BA7F0C"/>
    <w:rsid w:val="00BB4A51"/>
    <w:rsid w:val="00BC0CA6"/>
    <w:rsid w:val="00BC57E7"/>
    <w:rsid w:val="00BD79CE"/>
    <w:rsid w:val="00BE34E8"/>
    <w:rsid w:val="00BE4382"/>
    <w:rsid w:val="00BE6E0C"/>
    <w:rsid w:val="00BE7077"/>
    <w:rsid w:val="00BF44D4"/>
    <w:rsid w:val="00BF4D16"/>
    <w:rsid w:val="00BF66B2"/>
    <w:rsid w:val="00BF6AE2"/>
    <w:rsid w:val="00BF7F95"/>
    <w:rsid w:val="00C012E6"/>
    <w:rsid w:val="00C05E6F"/>
    <w:rsid w:val="00C061FA"/>
    <w:rsid w:val="00C14471"/>
    <w:rsid w:val="00C207AF"/>
    <w:rsid w:val="00C23B33"/>
    <w:rsid w:val="00C24D1F"/>
    <w:rsid w:val="00C254DB"/>
    <w:rsid w:val="00C25F52"/>
    <w:rsid w:val="00C31284"/>
    <w:rsid w:val="00C31C96"/>
    <w:rsid w:val="00C31D82"/>
    <w:rsid w:val="00C353C5"/>
    <w:rsid w:val="00C370EE"/>
    <w:rsid w:val="00C4339B"/>
    <w:rsid w:val="00C5111D"/>
    <w:rsid w:val="00C517A5"/>
    <w:rsid w:val="00C56E5F"/>
    <w:rsid w:val="00C64151"/>
    <w:rsid w:val="00C64555"/>
    <w:rsid w:val="00C645E1"/>
    <w:rsid w:val="00C64D23"/>
    <w:rsid w:val="00C67626"/>
    <w:rsid w:val="00C705A1"/>
    <w:rsid w:val="00C752D1"/>
    <w:rsid w:val="00C76E4C"/>
    <w:rsid w:val="00C7705F"/>
    <w:rsid w:val="00C775E6"/>
    <w:rsid w:val="00C8472E"/>
    <w:rsid w:val="00C870CA"/>
    <w:rsid w:val="00C92210"/>
    <w:rsid w:val="00C92362"/>
    <w:rsid w:val="00C92BBF"/>
    <w:rsid w:val="00C92FD7"/>
    <w:rsid w:val="00C93620"/>
    <w:rsid w:val="00C93CE1"/>
    <w:rsid w:val="00C94926"/>
    <w:rsid w:val="00C950C4"/>
    <w:rsid w:val="00CA233B"/>
    <w:rsid w:val="00CA2B5C"/>
    <w:rsid w:val="00CA3DDB"/>
    <w:rsid w:val="00CA479E"/>
    <w:rsid w:val="00CB022D"/>
    <w:rsid w:val="00CB21BE"/>
    <w:rsid w:val="00CB5B2E"/>
    <w:rsid w:val="00CB63B2"/>
    <w:rsid w:val="00CC0954"/>
    <w:rsid w:val="00CC1D5B"/>
    <w:rsid w:val="00CC3AA6"/>
    <w:rsid w:val="00CD2C79"/>
    <w:rsid w:val="00CD59FC"/>
    <w:rsid w:val="00CD76DC"/>
    <w:rsid w:val="00CE1A77"/>
    <w:rsid w:val="00CE66D6"/>
    <w:rsid w:val="00CE6A24"/>
    <w:rsid w:val="00CE6FC4"/>
    <w:rsid w:val="00CE7937"/>
    <w:rsid w:val="00CE7EE7"/>
    <w:rsid w:val="00CF2CE5"/>
    <w:rsid w:val="00CF2D29"/>
    <w:rsid w:val="00CF30E1"/>
    <w:rsid w:val="00D005F7"/>
    <w:rsid w:val="00D02840"/>
    <w:rsid w:val="00D07A71"/>
    <w:rsid w:val="00D10D60"/>
    <w:rsid w:val="00D11BBD"/>
    <w:rsid w:val="00D1448B"/>
    <w:rsid w:val="00D17DBF"/>
    <w:rsid w:val="00D21D94"/>
    <w:rsid w:val="00D22715"/>
    <w:rsid w:val="00D24D48"/>
    <w:rsid w:val="00D26929"/>
    <w:rsid w:val="00D45761"/>
    <w:rsid w:val="00D4698D"/>
    <w:rsid w:val="00D47107"/>
    <w:rsid w:val="00D5099B"/>
    <w:rsid w:val="00D54286"/>
    <w:rsid w:val="00D5457F"/>
    <w:rsid w:val="00D56DB7"/>
    <w:rsid w:val="00D60B48"/>
    <w:rsid w:val="00D64A42"/>
    <w:rsid w:val="00D72FC1"/>
    <w:rsid w:val="00D73123"/>
    <w:rsid w:val="00D73C4D"/>
    <w:rsid w:val="00D7634D"/>
    <w:rsid w:val="00D83EF9"/>
    <w:rsid w:val="00D846E6"/>
    <w:rsid w:val="00D87DED"/>
    <w:rsid w:val="00D87E14"/>
    <w:rsid w:val="00D92586"/>
    <w:rsid w:val="00D933A9"/>
    <w:rsid w:val="00D967D5"/>
    <w:rsid w:val="00DA5B8C"/>
    <w:rsid w:val="00DB7B2E"/>
    <w:rsid w:val="00DC0278"/>
    <w:rsid w:val="00DC266C"/>
    <w:rsid w:val="00DC3760"/>
    <w:rsid w:val="00DD1D69"/>
    <w:rsid w:val="00DD202C"/>
    <w:rsid w:val="00DE0269"/>
    <w:rsid w:val="00DE0A46"/>
    <w:rsid w:val="00DE3535"/>
    <w:rsid w:val="00DE5640"/>
    <w:rsid w:val="00DE567D"/>
    <w:rsid w:val="00DE7BB9"/>
    <w:rsid w:val="00DF1D71"/>
    <w:rsid w:val="00DF2179"/>
    <w:rsid w:val="00E001D9"/>
    <w:rsid w:val="00E01DDE"/>
    <w:rsid w:val="00E039A4"/>
    <w:rsid w:val="00E05A26"/>
    <w:rsid w:val="00E22DD1"/>
    <w:rsid w:val="00E24148"/>
    <w:rsid w:val="00E260F9"/>
    <w:rsid w:val="00E308C7"/>
    <w:rsid w:val="00E315BA"/>
    <w:rsid w:val="00E32895"/>
    <w:rsid w:val="00E34A7B"/>
    <w:rsid w:val="00E41D3A"/>
    <w:rsid w:val="00E42BD1"/>
    <w:rsid w:val="00E4635E"/>
    <w:rsid w:val="00E50206"/>
    <w:rsid w:val="00E51ADB"/>
    <w:rsid w:val="00E54EC3"/>
    <w:rsid w:val="00E666A1"/>
    <w:rsid w:val="00E7609E"/>
    <w:rsid w:val="00E774AB"/>
    <w:rsid w:val="00E82420"/>
    <w:rsid w:val="00E84D9F"/>
    <w:rsid w:val="00E85F5D"/>
    <w:rsid w:val="00E9247C"/>
    <w:rsid w:val="00E96B74"/>
    <w:rsid w:val="00EA0C81"/>
    <w:rsid w:val="00EB07DA"/>
    <w:rsid w:val="00EB0A1D"/>
    <w:rsid w:val="00EB53B7"/>
    <w:rsid w:val="00EB67D5"/>
    <w:rsid w:val="00EC22B0"/>
    <w:rsid w:val="00EC2B2E"/>
    <w:rsid w:val="00EC5054"/>
    <w:rsid w:val="00EC5F2A"/>
    <w:rsid w:val="00ED0800"/>
    <w:rsid w:val="00ED3E1D"/>
    <w:rsid w:val="00ED4C8C"/>
    <w:rsid w:val="00EE1BE6"/>
    <w:rsid w:val="00EE2304"/>
    <w:rsid w:val="00EE767B"/>
    <w:rsid w:val="00EF5C20"/>
    <w:rsid w:val="00F031EE"/>
    <w:rsid w:val="00F13037"/>
    <w:rsid w:val="00F17CBD"/>
    <w:rsid w:val="00F2363B"/>
    <w:rsid w:val="00F24BD0"/>
    <w:rsid w:val="00F273E7"/>
    <w:rsid w:val="00F27AD0"/>
    <w:rsid w:val="00F30869"/>
    <w:rsid w:val="00F3191D"/>
    <w:rsid w:val="00F44FF5"/>
    <w:rsid w:val="00F45204"/>
    <w:rsid w:val="00F60B4E"/>
    <w:rsid w:val="00F615A7"/>
    <w:rsid w:val="00F63EAC"/>
    <w:rsid w:val="00F648AB"/>
    <w:rsid w:val="00F65321"/>
    <w:rsid w:val="00F70075"/>
    <w:rsid w:val="00F74B55"/>
    <w:rsid w:val="00F7520E"/>
    <w:rsid w:val="00F75E92"/>
    <w:rsid w:val="00F77106"/>
    <w:rsid w:val="00F80596"/>
    <w:rsid w:val="00F80E5E"/>
    <w:rsid w:val="00F822E4"/>
    <w:rsid w:val="00F8376B"/>
    <w:rsid w:val="00F842FC"/>
    <w:rsid w:val="00F8784D"/>
    <w:rsid w:val="00F878A1"/>
    <w:rsid w:val="00F9212C"/>
    <w:rsid w:val="00F96829"/>
    <w:rsid w:val="00FA6414"/>
    <w:rsid w:val="00FA6F54"/>
    <w:rsid w:val="00FA72EB"/>
    <w:rsid w:val="00FA76EB"/>
    <w:rsid w:val="00FB59BF"/>
    <w:rsid w:val="00FC60E6"/>
    <w:rsid w:val="00FD0177"/>
    <w:rsid w:val="00FD4C44"/>
    <w:rsid w:val="00FD7141"/>
    <w:rsid w:val="00FE54F3"/>
    <w:rsid w:val="00FF37DE"/>
    <w:rsid w:val="00FF3F3D"/>
    <w:rsid w:val="00FF4E1E"/>
    <w:rsid w:val="00FF4F34"/>
    <w:rsid w:val="00FF65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B52B07"/>
  <w15:docId w15:val="{A7921F7C-FE0E-4376-AEA6-07851C131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kern w:val="3"/>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pPr>
    <w:rPr>
      <w:kern w:val="0"/>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spacing w:after="0"/>
    </w:pPr>
  </w:style>
  <w:style w:type="character" w:customStyle="1" w:styleId="HeaderChar">
    <w:name w:val="Header Char"/>
    <w:basedOn w:val="DefaultParagraphFont"/>
    <w:rPr>
      <w:rFonts w:ascii="Calibri" w:hAnsi="Calibri" w:cs="Times New Roman"/>
      <w:kern w:val="0"/>
      <w:lang w:val="de-DE"/>
    </w:rPr>
  </w:style>
  <w:style w:type="paragraph" w:styleId="Footer">
    <w:name w:val="footer"/>
    <w:basedOn w:val="Normal"/>
    <w:pPr>
      <w:tabs>
        <w:tab w:val="center" w:pos="4536"/>
        <w:tab w:val="right" w:pos="9072"/>
      </w:tabs>
      <w:spacing w:after="0"/>
    </w:pPr>
  </w:style>
  <w:style w:type="character" w:customStyle="1" w:styleId="FooterChar">
    <w:name w:val="Footer Char"/>
    <w:basedOn w:val="DefaultParagraphFont"/>
    <w:rPr>
      <w:rFonts w:ascii="Calibri" w:hAnsi="Calibri" w:cs="Times New Roman"/>
      <w:kern w:val="0"/>
      <w:lang w:val="de-DE"/>
    </w:rPr>
  </w:style>
  <w:style w:type="paragraph" w:customStyle="1" w:styleId="EinfAbs">
    <w:name w:val="[Einf. Abs.]"/>
    <w:basedOn w:val="Normal"/>
    <w:pPr>
      <w:widowControl w:val="0"/>
      <w:autoSpaceDE w:val="0"/>
      <w:spacing w:after="0" w:line="288" w:lineRule="auto"/>
      <w:textAlignment w:val="center"/>
    </w:pPr>
    <w:rPr>
      <w:rFonts w:ascii="MinionPro-Regular" w:hAnsi="MinionPro-Regular" w:cs="MinionPro-Regular"/>
      <w:color w:val="000000"/>
      <w:sz w:val="24"/>
      <w:szCs w:val="24"/>
    </w:rPr>
  </w:style>
  <w:style w:type="character" w:styleId="Hyperlink">
    <w:name w:val="Hyperlink"/>
    <w:basedOn w:val="DefaultParagraphFont"/>
    <w:rPr>
      <w:color w:val="0563C1"/>
      <w:u w:val="single"/>
    </w:rPr>
  </w:style>
  <w:style w:type="paragraph" w:styleId="PlainText">
    <w:name w:val="Plain Text"/>
    <w:basedOn w:val="Normal"/>
    <w:uiPriority w:val="99"/>
    <w:pPr>
      <w:spacing w:after="0" w:line="240" w:lineRule="auto"/>
    </w:pPr>
    <w:rPr>
      <w:szCs w:val="21"/>
    </w:rPr>
  </w:style>
  <w:style w:type="character" w:customStyle="1" w:styleId="PlainTextChar">
    <w:name w:val="Plain Text Char"/>
    <w:basedOn w:val="DefaultParagraphFont"/>
    <w:uiPriority w:val="99"/>
    <w:rPr>
      <w:rFonts w:ascii="Calibri" w:hAnsi="Calibri"/>
      <w:kern w:val="0"/>
      <w:szCs w:val="21"/>
    </w:rPr>
  </w:style>
  <w:style w:type="character" w:customStyle="1" w:styleId="ui-provider">
    <w:name w:val="ui-provider"/>
    <w:basedOn w:val="DefaultParagraphFont"/>
  </w:style>
  <w:style w:type="paragraph" w:styleId="ListParagraph">
    <w:name w:val="List Paragraph"/>
    <w:basedOn w:val="Normal"/>
    <w:pPr>
      <w:ind w:left="720"/>
    </w:pPr>
  </w:style>
  <w:style w:type="character" w:styleId="UnresolvedMention">
    <w:name w:val="Unresolved Mention"/>
    <w:basedOn w:val="DefaultParagraphFont"/>
    <w:rPr>
      <w:color w:val="605E5C"/>
      <w:shd w:val="clear" w:color="auto" w:fill="E1DFDD"/>
    </w:rPr>
  </w:style>
  <w:style w:type="paragraph" w:styleId="NormalWeb">
    <w:name w:val="Normal (Web)"/>
    <w:basedOn w:val="Normal"/>
    <w:rPr>
      <w:rFonts w:ascii="Times New Roman" w:hAnsi="Times New Roman"/>
      <w:sz w:val="24"/>
      <w:szCs w:val="24"/>
    </w:rPr>
  </w:style>
  <w:style w:type="paragraph" w:styleId="Revision">
    <w:name w:val="Revision"/>
    <w:hidden/>
    <w:uiPriority w:val="99"/>
    <w:semiHidden/>
    <w:rsid w:val="0049179B"/>
    <w:pPr>
      <w:autoSpaceDN/>
      <w:spacing w:after="0"/>
      <w:textAlignment w:val="auto"/>
    </w:pPr>
    <w:rPr>
      <w:kern w:val="0"/>
      <w:lang w:val="sr-Latn-RS"/>
    </w:rPr>
  </w:style>
  <w:style w:type="character" w:styleId="CommentReference">
    <w:name w:val="annotation reference"/>
    <w:basedOn w:val="DefaultParagraphFont"/>
    <w:uiPriority w:val="99"/>
    <w:semiHidden/>
    <w:unhideWhenUsed/>
    <w:rsid w:val="005448CB"/>
    <w:rPr>
      <w:sz w:val="16"/>
      <w:szCs w:val="16"/>
    </w:rPr>
  </w:style>
  <w:style w:type="paragraph" w:styleId="CommentText">
    <w:name w:val="annotation text"/>
    <w:basedOn w:val="Normal"/>
    <w:link w:val="CommentTextChar"/>
    <w:uiPriority w:val="99"/>
    <w:unhideWhenUsed/>
    <w:rsid w:val="005448CB"/>
    <w:pPr>
      <w:spacing w:line="240" w:lineRule="auto"/>
    </w:pPr>
    <w:rPr>
      <w:sz w:val="20"/>
      <w:szCs w:val="20"/>
    </w:rPr>
  </w:style>
  <w:style w:type="character" w:customStyle="1" w:styleId="CommentTextChar">
    <w:name w:val="Comment Text Char"/>
    <w:basedOn w:val="DefaultParagraphFont"/>
    <w:link w:val="CommentText"/>
    <w:uiPriority w:val="99"/>
    <w:rsid w:val="005448CB"/>
    <w:rPr>
      <w:kern w:val="0"/>
      <w:sz w:val="20"/>
      <w:szCs w:val="20"/>
      <w:lang w:val="sr-Latn-RS"/>
    </w:rPr>
  </w:style>
  <w:style w:type="paragraph" w:styleId="CommentSubject">
    <w:name w:val="annotation subject"/>
    <w:basedOn w:val="CommentText"/>
    <w:next w:val="CommentText"/>
    <w:link w:val="CommentSubjectChar"/>
    <w:uiPriority w:val="99"/>
    <w:semiHidden/>
    <w:unhideWhenUsed/>
    <w:rsid w:val="005448CB"/>
    <w:rPr>
      <w:b/>
      <w:bCs/>
    </w:rPr>
  </w:style>
  <w:style w:type="character" w:customStyle="1" w:styleId="CommentSubjectChar">
    <w:name w:val="Comment Subject Char"/>
    <w:basedOn w:val="CommentTextChar"/>
    <w:link w:val="CommentSubject"/>
    <w:uiPriority w:val="99"/>
    <w:semiHidden/>
    <w:rsid w:val="005448CB"/>
    <w:rPr>
      <w:b/>
      <w:bCs/>
      <w:kern w:val="0"/>
      <w:sz w:val="20"/>
      <w:szCs w:val="20"/>
      <w:lang w:val="sr-Latn-RS"/>
    </w:rPr>
  </w:style>
  <w:style w:type="character" w:styleId="FollowedHyperlink">
    <w:name w:val="FollowedHyperlink"/>
    <w:basedOn w:val="DefaultParagraphFont"/>
    <w:uiPriority w:val="99"/>
    <w:semiHidden/>
    <w:unhideWhenUsed/>
    <w:rsid w:val="008036CB"/>
    <w:rPr>
      <w:color w:val="954F72" w:themeColor="followedHyperlink"/>
      <w:u w:val="single"/>
    </w:rPr>
  </w:style>
  <w:style w:type="paragraph" w:styleId="FootnoteText">
    <w:name w:val="footnote text"/>
    <w:basedOn w:val="Normal"/>
    <w:link w:val="FootnoteTextChar"/>
    <w:uiPriority w:val="99"/>
    <w:semiHidden/>
    <w:unhideWhenUsed/>
    <w:rsid w:val="005B50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B5077"/>
    <w:rPr>
      <w:kern w:val="0"/>
      <w:sz w:val="20"/>
      <w:szCs w:val="20"/>
      <w:lang w:val="sr-Latn-RS"/>
    </w:rPr>
  </w:style>
  <w:style w:type="character" w:styleId="FootnoteReference">
    <w:name w:val="footnote reference"/>
    <w:basedOn w:val="DefaultParagraphFont"/>
    <w:uiPriority w:val="99"/>
    <w:semiHidden/>
    <w:unhideWhenUsed/>
    <w:rsid w:val="005B5077"/>
    <w:rPr>
      <w:vertAlign w:val="superscript"/>
    </w:rPr>
  </w:style>
  <w:style w:type="character" w:customStyle="1" w:styleId="cf01">
    <w:name w:val="cf01"/>
    <w:basedOn w:val="DefaultParagraphFont"/>
    <w:rsid w:val="0076354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82424">
      <w:bodyDiv w:val="1"/>
      <w:marLeft w:val="0"/>
      <w:marRight w:val="0"/>
      <w:marTop w:val="0"/>
      <w:marBottom w:val="0"/>
      <w:divBdr>
        <w:top w:val="none" w:sz="0" w:space="0" w:color="auto"/>
        <w:left w:val="none" w:sz="0" w:space="0" w:color="auto"/>
        <w:bottom w:val="none" w:sz="0" w:space="0" w:color="auto"/>
        <w:right w:val="none" w:sz="0" w:space="0" w:color="auto"/>
      </w:divBdr>
    </w:div>
    <w:div w:id="514424248">
      <w:bodyDiv w:val="1"/>
      <w:marLeft w:val="0"/>
      <w:marRight w:val="0"/>
      <w:marTop w:val="0"/>
      <w:marBottom w:val="0"/>
      <w:divBdr>
        <w:top w:val="none" w:sz="0" w:space="0" w:color="auto"/>
        <w:left w:val="none" w:sz="0" w:space="0" w:color="auto"/>
        <w:bottom w:val="none" w:sz="0" w:space="0" w:color="auto"/>
        <w:right w:val="none" w:sz="0" w:space="0" w:color="auto"/>
      </w:divBdr>
    </w:div>
    <w:div w:id="730347950">
      <w:bodyDiv w:val="1"/>
      <w:marLeft w:val="0"/>
      <w:marRight w:val="0"/>
      <w:marTop w:val="0"/>
      <w:marBottom w:val="0"/>
      <w:divBdr>
        <w:top w:val="none" w:sz="0" w:space="0" w:color="auto"/>
        <w:left w:val="none" w:sz="0" w:space="0" w:color="auto"/>
        <w:bottom w:val="none" w:sz="0" w:space="0" w:color="auto"/>
        <w:right w:val="none" w:sz="0" w:space="0" w:color="auto"/>
      </w:divBdr>
    </w:div>
    <w:div w:id="894240736">
      <w:bodyDiv w:val="1"/>
      <w:marLeft w:val="0"/>
      <w:marRight w:val="0"/>
      <w:marTop w:val="0"/>
      <w:marBottom w:val="0"/>
      <w:divBdr>
        <w:top w:val="none" w:sz="0" w:space="0" w:color="auto"/>
        <w:left w:val="none" w:sz="0" w:space="0" w:color="auto"/>
        <w:bottom w:val="none" w:sz="0" w:space="0" w:color="auto"/>
        <w:right w:val="none" w:sz="0" w:space="0" w:color="auto"/>
      </w:divBdr>
    </w:div>
    <w:div w:id="897936615">
      <w:bodyDiv w:val="1"/>
      <w:marLeft w:val="0"/>
      <w:marRight w:val="0"/>
      <w:marTop w:val="0"/>
      <w:marBottom w:val="0"/>
      <w:divBdr>
        <w:top w:val="none" w:sz="0" w:space="0" w:color="auto"/>
        <w:left w:val="none" w:sz="0" w:space="0" w:color="auto"/>
        <w:bottom w:val="none" w:sz="0" w:space="0" w:color="auto"/>
        <w:right w:val="none" w:sz="0" w:space="0" w:color="auto"/>
      </w:divBdr>
      <w:divsChild>
        <w:div w:id="1416390715">
          <w:marLeft w:val="0"/>
          <w:marRight w:val="0"/>
          <w:marTop w:val="0"/>
          <w:marBottom w:val="0"/>
          <w:divBdr>
            <w:top w:val="single" w:sz="18" w:space="4" w:color="006FCA"/>
            <w:left w:val="single" w:sz="18" w:space="4" w:color="006FCA"/>
            <w:bottom w:val="single" w:sz="18" w:space="4" w:color="006FCA"/>
            <w:right w:val="single" w:sz="18" w:space="4" w:color="006FCA"/>
          </w:divBdr>
          <w:divsChild>
            <w:div w:id="2061779194">
              <w:marLeft w:val="0"/>
              <w:marRight w:val="0"/>
              <w:marTop w:val="0"/>
              <w:marBottom w:val="0"/>
              <w:divBdr>
                <w:top w:val="none" w:sz="0" w:space="0" w:color="auto"/>
                <w:left w:val="none" w:sz="0" w:space="0" w:color="auto"/>
                <w:bottom w:val="none" w:sz="0" w:space="0" w:color="auto"/>
                <w:right w:val="none" w:sz="0" w:space="0" w:color="auto"/>
              </w:divBdr>
              <w:divsChild>
                <w:div w:id="19891634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256091175">
      <w:bodyDiv w:val="1"/>
      <w:marLeft w:val="0"/>
      <w:marRight w:val="0"/>
      <w:marTop w:val="0"/>
      <w:marBottom w:val="0"/>
      <w:divBdr>
        <w:top w:val="none" w:sz="0" w:space="0" w:color="auto"/>
        <w:left w:val="none" w:sz="0" w:space="0" w:color="auto"/>
        <w:bottom w:val="none" w:sz="0" w:space="0" w:color="auto"/>
        <w:right w:val="none" w:sz="0" w:space="0" w:color="auto"/>
      </w:divBdr>
    </w:div>
    <w:div w:id="1561743958">
      <w:bodyDiv w:val="1"/>
      <w:marLeft w:val="0"/>
      <w:marRight w:val="0"/>
      <w:marTop w:val="0"/>
      <w:marBottom w:val="0"/>
      <w:divBdr>
        <w:top w:val="none" w:sz="0" w:space="0" w:color="auto"/>
        <w:left w:val="none" w:sz="0" w:space="0" w:color="auto"/>
        <w:bottom w:val="none" w:sz="0" w:space="0" w:color="auto"/>
        <w:right w:val="none" w:sz="0" w:space="0" w:color="auto"/>
      </w:divBdr>
      <w:divsChild>
        <w:div w:id="551236110">
          <w:marLeft w:val="0"/>
          <w:marRight w:val="0"/>
          <w:marTop w:val="0"/>
          <w:marBottom w:val="0"/>
          <w:divBdr>
            <w:top w:val="single" w:sz="18" w:space="4" w:color="006FCA"/>
            <w:left w:val="single" w:sz="18" w:space="4" w:color="006FCA"/>
            <w:bottom w:val="single" w:sz="18" w:space="4" w:color="006FCA"/>
            <w:right w:val="single" w:sz="18" w:space="4" w:color="006FCA"/>
          </w:divBdr>
          <w:divsChild>
            <w:div w:id="771514592">
              <w:marLeft w:val="0"/>
              <w:marRight w:val="0"/>
              <w:marTop w:val="0"/>
              <w:marBottom w:val="0"/>
              <w:divBdr>
                <w:top w:val="none" w:sz="0" w:space="0" w:color="auto"/>
                <w:left w:val="none" w:sz="0" w:space="0" w:color="auto"/>
                <w:bottom w:val="none" w:sz="0" w:space="0" w:color="auto"/>
                <w:right w:val="none" w:sz="0" w:space="0" w:color="auto"/>
              </w:divBdr>
              <w:divsChild>
                <w:div w:id="17561265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703243330">
      <w:bodyDiv w:val="1"/>
      <w:marLeft w:val="0"/>
      <w:marRight w:val="0"/>
      <w:marTop w:val="0"/>
      <w:marBottom w:val="0"/>
      <w:divBdr>
        <w:top w:val="none" w:sz="0" w:space="0" w:color="auto"/>
        <w:left w:val="none" w:sz="0" w:space="0" w:color="auto"/>
        <w:bottom w:val="none" w:sz="0" w:space="0" w:color="auto"/>
        <w:right w:val="none" w:sz="0" w:space="0" w:color="auto"/>
      </w:divBdr>
    </w:div>
    <w:div w:id="1759253461">
      <w:bodyDiv w:val="1"/>
      <w:marLeft w:val="0"/>
      <w:marRight w:val="0"/>
      <w:marTop w:val="0"/>
      <w:marBottom w:val="0"/>
      <w:divBdr>
        <w:top w:val="none" w:sz="0" w:space="0" w:color="auto"/>
        <w:left w:val="none" w:sz="0" w:space="0" w:color="auto"/>
        <w:bottom w:val="none" w:sz="0" w:space="0" w:color="auto"/>
        <w:right w:val="none" w:sz="0" w:space="0" w:color="auto"/>
      </w:divBdr>
    </w:div>
    <w:div w:id="2116052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lidl.r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teodora.filipovic@redc.rs"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nstagram.com/lidlsrbija/"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lidl.rs/sr/Press-883.htm" TargetMode="External"/><Relationship Id="rId4" Type="http://schemas.openxmlformats.org/officeDocument/2006/relationships/webSettings" Target="webSettings.xml"/><Relationship Id="rId9" Type="http://schemas.openxmlformats.org/officeDocument/2006/relationships/hyperlink" Target="https://www.lidl.rs/"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nutritionsource.hsph.harvard.edu/2016/03/31/the-whole-grain-is-greater-than-the-sum-of-its-par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D46FB-375B-4496-9346-5CD53957178D}">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831</Words>
  <Characters>5242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Kovacevic / RED</dc:creator>
  <dc:description/>
  <cp:lastModifiedBy>Jovana Majstorovic (Jovana Majstorović)</cp:lastModifiedBy>
  <cp:revision>16</cp:revision>
  <dcterms:created xsi:type="dcterms:W3CDTF">2025-03-14T13:02:00Z</dcterms:created>
  <dcterms:modified xsi:type="dcterms:W3CDTF">2025-03-20T10:49:00Z</dcterms:modified>
</cp:coreProperties>
</file>